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0D2" w:rsidRPr="006062EA" w:rsidRDefault="007200D2" w:rsidP="007200D2">
      <w:pPr>
        <w:jc w:val="center"/>
        <w:rPr>
          <w:rFonts w:ascii="標楷體" w:eastAsia="標楷體" w:hAnsi="標楷體"/>
          <w:b/>
          <w:sz w:val="48"/>
          <w:szCs w:val="36"/>
        </w:rPr>
      </w:pPr>
      <w:proofErr w:type="gramStart"/>
      <w:r>
        <w:rPr>
          <w:rFonts w:ascii="標楷體" w:eastAsia="標楷體" w:hAnsi="標楷體" w:hint="eastAsia"/>
          <w:b/>
          <w:sz w:val="48"/>
          <w:szCs w:val="36"/>
        </w:rPr>
        <w:t>115</w:t>
      </w:r>
      <w:proofErr w:type="gramEnd"/>
      <w:r w:rsidRPr="006062EA">
        <w:rPr>
          <w:rFonts w:ascii="標楷體" w:eastAsia="標楷體" w:hAnsi="標楷體" w:hint="eastAsia"/>
          <w:b/>
          <w:sz w:val="48"/>
          <w:szCs w:val="36"/>
        </w:rPr>
        <w:t>年度屏東縣政府</w:t>
      </w:r>
    </w:p>
    <w:p w:rsidR="007200D2" w:rsidRPr="006062EA" w:rsidRDefault="007200D2" w:rsidP="007200D2">
      <w:pPr>
        <w:jc w:val="center"/>
        <w:rPr>
          <w:rFonts w:ascii="標楷體" w:eastAsia="標楷體" w:hAnsi="標楷體"/>
          <w:b/>
          <w:sz w:val="48"/>
          <w:szCs w:val="36"/>
        </w:rPr>
      </w:pPr>
      <w:r w:rsidRPr="006062EA">
        <w:rPr>
          <w:rFonts w:ascii="標楷體" w:eastAsia="標楷體" w:hAnsi="標楷體" w:hint="eastAsia"/>
          <w:b/>
          <w:sz w:val="48"/>
          <w:szCs w:val="36"/>
        </w:rPr>
        <w:t>全民國防精神教育動員準備執行計畫</w:t>
      </w:r>
    </w:p>
    <w:p w:rsidR="007200D2" w:rsidRDefault="007200D2" w:rsidP="007200D2">
      <w:pPr>
        <w:rPr>
          <w:rFonts w:ascii="標楷體" w:eastAsia="標楷體" w:hAnsi="標楷體"/>
          <w:sz w:val="28"/>
          <w:szCs w:val="28"/>
        </w:rPr>
      </w:pPr>
    </w:p>
    <w:p w:rsidR="007200D2" w:rsidRDefault="007200D2" w:rsidP="007200D2">
      <w:pPr>
        <w:rPr>
          <w:rFonts w:ascii="標楷體" w:eastAsia="標楷體" w:hAnsi="標楷體"/>
          <w:sz w:val="28"/>
          <w:szCs w:val="28"/>
        </w:rPr>
      </w:pPr>
    </w:p>
    <w:p w:rsidR="007200D2" w:rsidRDefault="007200D2" w:rsidP="007200D2">
      <w:pPr>
        <w:rPr>
          <w:rFonts w:ascii="標楷體" w:eastAsia="標楷體" w:hAnsi="標楷體"/>
          <w:sz w:val="28"/>
          <w:szCs w:val="28"/>
        </w:rPr>
      </w:pPr>
    </w:p>
    <w:p w:rsidR="007200D2" w:rsidRPr="000B162C" w:rsidRDefault="007200D2" w:rsidP="007200D2">
      <w:pPr>
        <w:rPr>
          <w:rFonts w:ascii="標楷體" w:eastAsia="標楷體" w:hAnsi="標楷體"/>
          <w:sz w:val="28"/>
          <w:szCs w:val="28"/>
        </w:rPr>
      </w:pPr>
    </w:p>
    <w:p w:rsidR="007200D2" w:rsidRDefault="007200D2" w:rsidP="007200D2">
      <w:pPr>
        <w:jc w:val="center"/>
        <w:rPr>
          <w:rFonts w:ascii="標楷體" w:eastAsia="標楷體" w:hAnsi="標楷體"/>
          <w:sz w:val="36"/>
          <w:szCs w:val="36"/>
        </w:rPr>
      </w:pPr>
      <w:r>
        <w:rPr>
          <w:rFonts w:ascii="標楷體" w:eastAsia="標楷體" w:hAnsi="標楷體"/>
          <w:noProof/>
          <w:sz w:val="28"/>
          <w:szCs w:val="28"/>
        </w:rPr>
        <w:drawing>
          <wp:inline distT="0" distB="0" distL="0" distR="0" wp14:anchorId="6EEBE543" wp14:editId="6AC740A3">
            <wp:extent cx="2638425" cy="26384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縣徽.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425" cy="2638425"/>
                    </a:xfrm>
                    <a:prstGeom prst="rect">
                      <a:avLst/>
                    </a:prstGeom>
                  </pic:spPr>
                </pic:pic>
              </a:graphicData>
            </a:graphic>
          </wp:inline>
        </w:drawing>
      </w:r>
    </w:p>
    <w:p w:rsidR="007200D2" w:rsidRDefault="007200D2" w:rsidP="007200D2">
      <w:pPr>
        <w:jc w:val="center"/>
        <w:rPr>
          <w:rFonts w:ascii="標楷體" w:eastAsia="標楷體" w:hAnsi="標楷體"/>
          <w:sz w:val="36"/>
          <w:szCs w:val="36"/>
        </w:rPr>
      </w:pPr>
    </w:p>
    <w:p w:rsidR="007200D2" w:rsidRDefault="007200D2" w:rsidP="007200D2">
      <w:pPr>
        <w:jc w:val="center"/>
        <w:rPr>
          <w:rFonts w:ascii="標楷體" w:eastAsia="標楷體" w:hAnsi="標楷體"/>
          <w:sz w:val="36"/>
          <w:szCs w:val="36"/>
        </w:rPr>
      </w:pPr>
    </w:p>
    <w:p w:rsidR="007200D2" w:rsidRDefault="007200D2" w:rsidP="007200D2">
      <w:pPr>
        <w:jc w:val="center"/>
        <w:rPr>
          <w:rFonts w:ascii="標楷體" w:eastAsia="標楷體" w:hAnsi="標楷體"/>
          <w:sz w:val="36"/>
          <w:szCs w:val="36"/>
        </w:rPr>
      </w:pPr>
    </w:p>
    <w:p w:rsidR="007200D2" w:rsidRDefault="007200D2" w:rsidP="007200D2">
      <w:pPr>
        <w:jc w:val="center"/>
        <w:rPr>
          <w:rFonts w:ascii="標楷體" w:eastAsia="標楷體" w:hAnsi="標楷體"/>
          <w:sz w:val="36"/>
          <w:szCs w:val="36"/>
        </w:rPr>
      </w:pPr>
    </w:p>
    <w:p w:rsidR="007200D2" w:rsidRPr="006062EA" w:rsidRDefault="007200D2" w:rsidP="007200D2">
      <w:pPr>
        <w:rPr>
          <w:rFonts w:ascii="標楷體" w:eastAsia="標楷體" w:hAnsi="標楷體"/>
          <w:b/>
          <w:sz w:val="36"/>
          <w:szCs w:val="36"/>
        </w:rPr>
      </w:pPr>
    </w:p>
    <w:p w:rsidR="007200D2" w:rsidRPr="006062EA" w:rsidRDefault="007200D2" w:rsidP="007200D2">
      <w:pPr>
        <w:jc w:val="center"/>
        <w:rPr>
          <w:rFonts w:ascii="標楷體" w:eastAsia="標楷體" w:hAnsi="標楷體"/>
          <w:b/>
          <w:sz w:val="28"/>
          <w:szCs w:val="28"/>
        </w:rPr>
      </w:pPr>
      <w:r w:rsidRPr="006062EA">
        <w:rPr>
          <w:rFonts w:ascii="標楷體" w:eastAsia="標楷體" w:hAnsi="標楷體" w:hint="eastAsia"/>
          <w:b/>
          <w:sz w:val="36"/>
          <w:szCs w:val="36"/>
        </w:rPr>
        <w:t>屏東縣政府</w:t>
      </w:r>
    </w:p>
    <w:p w:rsidR="007200D2" w:rsidRDefault="007200D2" w:rsidP="007200D2">
      <w:pPr>
        <w:jc w:val="center"/>
        <w:rPr>
          <w:color w:val="FFFFFF" w:themeColor="background1"/>
        </w:rPr>
      </w:pPr>
      <w:r w:rsidRPr="006062EA">
        <w:rPr>
          <w:rFonts w:ascii="標楷體" w:eastAsia="標楷體" w:hAnsi="標楷體" w:hint="eastAsia"/>
          <w:b/>
          <w:sz w:val="36"/>
          <w:szCs w:val="36"/>
        </w:rPr>
        <w:t>中華民國</w:t>
      </w:r>
      <w:r>
        <w:rPr>
          <w:rFonts w:ascii="標楷體" w:eastAsia="標楷體" w:hAnsi="標楷體" w:hint="eastAsia"/>
          <w:b/>
          <w:sz w:val="36"/>
          <w:szCs w:val="36"/>
        </w:rPr>
        <w:t>114</w:t>
      </w:r>
      <w:r w:rsidRPr="006062EA">
        <w:rPr>
          <w:rFonts w:ascii="標楷體" w:eastAsia="標楷體" w:hAnsi="標楷體" w:hint="eastAsia"/>
          <w:b/>
          <w:sz w:val="36"/>
          <w:szCs w:val="36"/>
        </w:rPr>
        <w:t>年</w:t>
      </w:r>
      <w:r>
        <w:rPr>
          <w:rFonts w:ascii="標楷體" w:eastAsia="標楷體" w:hAnsi="標楷體" w:hint="eastAsia"/>
          <w:b/>
          <w:sz w:val="36"/>
          <w:szCs w:val="36"/>
        </w:rPr>
        <w:t>7</w:t>
      </w:r>
      <w:r w:rsidRPr="006062EA">
        <w:rPr>
          <w:rFonts w:ascii="標楷體" w:eastAsia="標楷體" w:hAnsi="標楷體" w:hint="eastAsia"/>
          <w:b/>
          <w:sz w:val="36"/>
          <w:szCs w:val="36"/>
        </w:rPr>
        <w:t>月</w:t>
      </w:r>
      <w:r>
        <w:rPr>
          <w:sz w:val="32"/>
          <w:szCs w:val="32"/>
        </w:rPr>
        <w:br w:type="page"/>
      </w:r>
    </w:p>
    <w:p w:rsidR="007200D2" w:rsidRPr="007200D2" w:rsidRDefault="007200D2" w:rsidP="007200D2">
      <w:pPr>
        <w:jc w:val="center"/>
        <w:rPr>
          <w:rFonts w:ascii="標楷體" w:eastAsia="標楷體" w:hAnsi="標楷體"/>
          <w:sz w:val="36"/>
        </w:rPr>
      </w:pPr>
      <w:r w:rsidRPr="007200D2">
        <w:rPr>
          <w:rFonts w:ascii="標楷體" w:eastAsia="標楷體" w:hAnsi="標楷體" w:hint="eastAsia"/>
          <w:sz w:val="36"/>
        </w:rPr>
        <w:lastRenderedPageBreak/>
        <w:t>目錄</w:t>
      </w:r>
    </w:p>
    <w:p w:rsidR="007200D2" w:rsidRPr="009A46DE" w:rsidRDefault="009A46DE" w:rsidP="009A46DE">
      <w:pPr>
        <w:rPr>
          <w:rFonts w:ascii="標楷體" w:eastAsia="標楷體" w:hAnsi="標楷體"/>
          <w:sz w:val="28"/>
        </w:rPr>
      </w:pPr>
      <w:r>
        <w:rPr>
          <w:rFonts w:ascii="標楷體" w:eastAsia="標楷體" w:hAnsi="標楷體" w:hint="eastAsia"/>
          <w:b/>
          <w:sz w:val="28"/>
        </w:rPr>
        <w:t>壹、</w:t>
      </w:r>
      <w:r w:rsidRPr="009A46DE">
        <w:rPr>
          <w:rFonts w:ascii="標楷體" w:eastAsia="標楷體" w:hAnsi="標楷體" w:hint="eastAsia"/>
          <w:b/>
          <w:sz w:val="28"/>
        </w:rPr>
        <w:t>依據、</w:t>
      </w:r>
      <w:r w:rsidR="00AC218D" w:rsidRPr="009A46DE">
        <w:rPr>
          <w:rFonts w:eastAsia="標楷體"/>
          <w:b/>
          <w:sz w:val="28"/>
        </w:rPr>
        <w:t>…</w:t>
      </w:r>
      <w:proofErr w:type="gramStart"/>
      <w:r w:rsidR="00AC218D" w:rsidRPr="009A46DE">
        <w:rPr>
          <w:rFonts w:eastAsia="標楷體"/>
          <w:b/>
          <w:sz w:val="28"/>
        </w:rPr>
        <w:t>…………</w:t>
      </w:r>
      <w:r w:rsidRPr="009A46DE">
        <w:rPr>
          <w:rFonts w:eastAsia="標楷體"/>
          <w:b/>
          <w:sz w:val="28"/>
        </w:rPr>
        <w:t>……………</w:t>
      </w:r>
      <w:proofErr w:type="gramEnd"/>
      <w:r w:rsidRPr="009A46DE">
        <w:rPr>
          <w:rFonts w:eastAsia="標楷體" w:hint="eastAsia"/>
          <w:b/>
          <w:sz w:val="28"/>
        </w:rPr>
        <w:t>.</w:t>
      </w:r>
      <w:r w:rsidR="00AC218D" w:rsidRPr="009A46DE">
        <w:rPr>
          <w:rFonts w:eastAsia="標楷體"/>
          <w:b/>
          <w:sz w:val="28"/>
        </w:rPr>
        <w:t>………………………………</w:t>
      </w:r>
      <w:r>
        <w:rPr>
          <w:rFonts w:eastAsia="標楷體"/>
          <w:b/>
          <w:sz w:val="28"/>
        </w:rPr>
        <w:t>…</w:t>
      </w:r>
      <w:r w:rsidR="00AC218D" w:rsidRPr="009A46DE">
        <w:rPr>
          <w:rFonts w:eastAsia="標楷體"/>
          <w:b/>
          <w:sz w:val="28"/>
        </w:rPr>
        <w:t>…………………………</w:t>
      </w:r>
      <w:r w:rsidR="00AC218D" w:rsidRPr="009A46DE">
        <w:rPr>
          <w:rFonts w:eastAsia="標楷體" w:hint="eastAsia"/>
          <w:b/>
          <w:sz w:val="28"/>
        </w:rPr>
        <w:t>.</w:t>
      </w:r>
      <w:r w:rsidR="001B5238" w:rsidRPr="009A46DE">
        <w:rPr>
          <w:rFonts w:ascii="標楷體" w:eastAsia="標楷體" w:hAnsi="標楷體" w:hint="eastAsia"/>
          <w:sz w:val="28"/>
        </w:rPr>
        <w:t>3</w:t>
      </w:r>
    </w:p>
    <w:p w:rsidR="007200D2" w:rsidRPr="00F21E00" w:rsidRDefault="00F21E00" w:rsidP="00F21E00">
      <w:pPr>
        <w:adjustRightInd w:val="0"/>
        <w:rPr>
          <w:rFonts w:ascii="標楷體" w:eastAsia="標楷體" w:hAnsi="標楷體"/>
          <w:sz w:val="28"/>
        </w:rPr>
      </w:pPr>
      <w:r w:rsidRPr="00F21E00">
        <w:rPr>
          <w:rFonts w:ascii="標楷體" w:eastAsia="標楷體" w:hAnsi="標楷體" w:hint="eastAsia"/>
          <w:b/>
          <w:sz w:val="28"/>
        </w:rPr>
        <w:t>貳、</w:t>
      </w:r>
      <w:r w:rsidR="007200D2" w:rsidRPr="00F21E00">
        <w:rPr>
          <w:rFonts w:ascii="標楷體" w:eastAsia="標楷體" w:hAnsi="標楷體" w:hint="eastAsia"/>
          <w:b/>
          <w:sz w:val="28"/>
        </w:rPr>
        <w:t>狀況</w:t>
      </w:r>
      <w:r w:rsidR="00AC218D">
        <w:rPr>
          <w:rFonts w:eastAsia="標楷體"/>
          <w:b/>
          <w:sz w:val="28"/>
        </w:rPr>
        <w:t>…</w:t>
      </w:r>
      <w:proofErr w:type="gramStart"/>
      <w:r w:rsidR="00AC218D">
        <w:rPr>
          <w:rFonts w:eastAsia="標楷體"/>
          <w:b/>
          <w:sz w:val="28"/>
        </w:rPr>
        <w:t>……………………………………………………</w:t>
      </w:r>
      <w:proofErr w:type="gramEnd"/>
      <w:r w:rsidR="00AC218D">
        <w:rPr>
          <w:rFonts w:eastAsia="標楷體"/>
          <w:b/>
          <w:sz w:val="28"/>
        </w:rPr>
        <w:t>……………………………………</w:t>
      </w:r>
      <w:r w:rsidR="001B5238">
        <w:rPr>
          <w:rFonts w:ascii="標楷體" w:eastAsia="標楷體" w:hAnsi="標楷體" w:hint="eastAsia"/>
          <w:sz w:val="28"/>
        </w:rPr>
        <w:t>3</w:t>
      </w:r>
    </w:p>
    <w:p w:rsidR="007200D2" w:rsidRPr="00FA5DB1" w:rsidRDefault="00F21E00" w:rsidP="00FA5DB1">
      <w:pPr>
        <w:rPr>
          <w:rFonts w:ascii="標楷體" w:eastAsia="標楷體" w:hAnsi="標楷體"/>
          <w:sz w:val="28"/>
        </w:rPr>
      </w:pPr>
      <w:r>
        <w:rPr>
          <w:rFonts w:ascii="標楷體" w:eastAsia="標楷體" w:hAnsi="標楷體" w:hint="eastAsia"/>
          <w:sz w:val="28"/>
        </w:rPr>
        <w:t>一、</w:t>
      </w:r>
      <w:r w:rsidR="007200D2" w:rsidRPr="00FA5DB1">
        <w:rPr>
          <w:rFonts w:ascii="標楷體" w:eastAsia="標楷體" w:hAnsi="標楷體" w:hint="eastAsia"/>
          <w:sz w:val="28"/>
        </w:rPr>
        <w:t>傳統安全威脅：</w:t>
      </w:r>
      <w:r w:rsidR="00AC218D">
        <w:rPr>
          <w:rFonts w:eastAsia="標楷體"/>
          <w:b/>
          <w:sz w:val="28"/>
        </w:rPr>
        <w:t>…………………………………………………………………………</w:t>
      </w:r>
      <w:r w:rsidR="001B5238">
        <w:rPr>
          <w:rFonts w:ascii="標楷體" w:eastAsia="標楷體" w:hAnsi="標楷體" w:hint="eastAsia"/>
          <w:sz w:val="28"/>
        </w:rPr>
        <w:t>3</w:t>
      </w:r>
    </w:p>
    <w:p w:rsidR="007200D2" w:rsidRPr="00FA5DB1" w:rsidRDefault="00F21E00" w:rsidP="00FA5DB1">
      <w:pPr>
        <w:rPr>
          <w:rFonts w:ascii="標楷體" w:eastAsia="標楷體" w:hAnsi="標楷體"/>
          <w:sz w:val="28"/>
        </w:rPr>
      </w:pPr>
      <w:r>
        <w:rPr>
          <w:rFonts w:ascii="標楷體" w:eastAsia="標楷體" w:hAnsi="標楷體" w:hint="eastAsia"/>
          <w:sz w:val="28"/>
        </w:rPr>
        <w:t>二、</w:t>
      </w:r>
      <w:r w:rsidR="007200D2" w:rsidRPr="00FA5DB1">
        <w:rPr>
          <w:rFonts w:ascii="標楷體" w:eastAsia="標楷體" w:hAnsi="標楷體" w:hint="eastAsia"/>
          <w:sz w:val="28"/>
        </w:rPr>
        <w:t>非傳統安全威脅</w:t>
      </w:r>
      <w:r>
        <w:rPr>
          <w:rFonts w:ascii="標楷體" w:eastAsia="標楷體" w:hAnsi="標楷體" w:hint="eastAsia"/>
          <w:sz w:val="28"/>
        </w:rPr>
        <w:t>:</w:t>
      </w:r>
      <w:r w:rsidR="00AC218D" w:rsidRPr="00AC218D">
        <w:rPr>
          <w:rFonts w:eastAsia="標楷體"/>
          <w:b/>
          <w:sz w:val="28"/>
        </w:rPr>
        <w:t xml:space="preserve"> </w:t>
      </w:r>
      <w:r w:rsidR="00AC218D">
        <w:rPr>
          <w:rFonts w:eastAsia="標楷體"/>
          <w:b/>
          <w:sz w:val="28"/>
        </w:rPr>
        <w:t>………………………………………………………………………</w:t>
      </w:r>
      <w:r w:rsidR="007200D2" w:rsidRPr="00FA5DB1">
        <w:rPr>
          <w:rFonts w:ascii="標楷體" w:eastAsia="標楷體" w:hAnsi="標楷體" w:hint="eastAsia"/>
          <w:sz w:val="28"/>
        </w:rPr>
        <w:t>4</w:t>
      </w:r>
      <w:bookmarkStart w:id="0" w:name="_GoBack"/>
      <w:bookmarkEnd w:id="0"/>
    </w:p>
    <w:p w:rsidR="007200D2" w:rsidRPr="00F21E00" w:rsidRDefault="007200D2" w:rsidP="00F21E00">
      <w:pPr>
        <w:pStyle w:val="a7"/>
        <w:numPr>
          <w:ilvl w:val="0"/>
          <w:numId w:val="3"/>
        </w:numPr>
        <w:ind w:leftChars="0"/>
        <w:rPr>
          <w:rFonts w:ascii="標楷體" w:eastAsia="標楷體" w:hAnsi="標楷體"/>
          <w:sz w:val="28"/>
        </w:rPr>
      </w:pPr>
      <w:r w:rsidRPr="00F21E00">
        <w:rPr>
          <w:rFonts w:ascii="標楷體" w:eastAsia="標楷體" w:hAnsi="標楷體" w:hint="eastAsia"/>
          <w:sz w:val="28"/>
        </w:rPr>
        <w:t>動員整備：</w:t>
      </w:r>
      <w:r w:rsidR="00AC218D">
        <w:rPr>
          <w:rFonts w:eastAsia="標楷體"/>
          <w:b/>
          <w:sz w:val="28"/>
        </w:rPr>
        <w:t>………………………………………………………………………………</w:t>
      </w:r>
      <w:r w:rsidR="001B5238">
        <w:rPr>
          <w:rFonts w:ascii="標楷體" w:eastAsia="標楷體" w:hAnsi="標楷體" w:hint="eastAsia"/>
          <w:sz w:val="28"/>
        </w:rPr>
        <w:t>7</w:t>
      </w:r>
    </w:p>
    <w:p w:rsidR="007200D2" w:rsidRPr="00F21E00" w:rsidRDefault="00F21E00" w:rsidP="00F21E00">
      <w:pPr>
        <w:rPr>
          <w:rFonts w:ascii="標楷體" w:eastAsia="標楷體" w:hAnsi="標楷體"/>
          <w:sz w:val="28"/>
        </w:rPr>
      </w:pPr>
      <w:r>
        <w:rPr>
          <w:rFonts w:ascii="標楷體" w:eastAsia="標楷體" w:hAnsi="標楷體" w:hint="eastAsia"/>
          <w:b/>
          <w:sz w:val="28"/>
        </w:rPr>
        <w:t>參、</w:t>
      </w:r>
      <w:r w:rsidR="007200D2" w:rsidRPr="00F21E00">
        <w:rPr>
          <w:rFonts w:ascii="標楷體" w:eastAsia="標楷體" w:hAnsi="標楷體" w:hint="eastAsia"/>
          <w:b/>
          <w:sz w:val="28"/>
        </w:rPr>
        <w:t>任務</w:t>
      </w:r>
      <w:r w:rsidR="009F31BA">
        <w:rPr>
          <w:rFonts w:eastAsia="標楷體"/>
          <w:b/>
          <w:sz w:val="28"/>
        </w:rPr>
        <w:t>…</w:t>
      </w:r>
      <w:proofErr w:type="gramStart"/>
      <w:r w:rsidR="009F31BA">
        <w:rPr>
          <w:rFonts w:eastAsia="標楷體"/>
          <w:b/>
          <w:sz w:val="28"/>
        </w:rPr>
        <w:t>……………………………………………………</w:t>
      </w:r>
      <w:proofErr w:type="gramEnd"/>
      <w:r w:rsidR="009F31BA">
        <w:rPr>
          <w:rFonts w:eastAsia="標楷體"/>
          <w:b/>
          <w:sz w:val="28"/>
        </w:rPr>
        <w:t>……………………………………</w:t>
      </w:r>
      <w:r w:rsidR="001B5238">
        <w:rPr>
          <w:rFonts w:ascii="標楷體" w:eastAsia="標楷體" w:hAnsi="標楷體" w:hint="eastAsia"/>
          <w:sz w:val="28"/>
        </w:rPr>
        <w:t>7</w:t>
      </w:r>
    </w:p>
    <w:p w:rsidR="007200D2" w:rsidRPr="00FA5DB1" w:rsidRDefault="00F21E00" w:rsidP="00FA5DB1">
      <w:pPr>
        <w:rPr>
          <w:rFonts w:ascii="標楷體" w:eastAsia="標楷體" w:hAnsi="標楷體"/>
          <w:sz w:val="28"/>
        </w:rPr>
      </w:pPr>
      <w:r>
        <w:rPr>
          <w:rFonts w:ascii="標楷體" w:eastAsia="標楷體" w:hAnsi="標楷體" w:hint="eastAsia"/>
          <w:sz w:val="28"/>
        </w:rPr>
        <w:t>一、</w:t>
      </w:r>
      <w:r w:rsidR="007200D2" w:rsidRPr="00FA5DB1">
        <w:rPr>
          <w:rFonts w:ascii="標楷體" w:eastAsia="標楷體" w:hAnsi="標楷體" w:hint="eastAsia"/>
          <w:sz w:val="28"/>
        </w:rPr>
        <w:t>動員準備階段</w:t>
      </w:r>
      <w:r w:rsidR="009F31BA">
        <w:rPr>
          <w:rFonts w:eastAsia="標楷體"/>
          <w:b/>
          <w:sz w:val="28"/>
        </w:rPr>
        <w:t>…</w:t>
      </w:r>
      <w:proofErr w:type="gramStart"/>
      <w:r w:rsidR="009F31BA">
        <w:rPr>
          <w:rFonts w:eastAsia="標楷體"/>
          <w:b/>
          <w:sz w:val="28"/>
        </w:rPr>
        <w:t>……………………………………………………</w:t>
      </w:r>
      <w:proofErr w:type="gramEnd"/>
      <w:r w:rsidR="009F31BA">
        <w:rPr>
          <w:rFonts w:eastAsia="標楷體"/>
          <w:b/>
          <w:sz w:val="28"/>
        </w:rPr>
        <w:t>……………………</w:t>
      </w:r>
      <w:r w:rsidR="009F31BA">
        <w:rPr>
          <w:rFonts w:eastAsia="標楷體" w:hint="eastAsia"/>
          <w:b/>
          <w:sz w:val="28"/>
        </w:rPr>
        <w:t>.</w:t>
      </w:r>
      <w:r w:rsidR="001B5238">
        <w:rPr>
          <w:rFonts w:ascii="標楷體" w:eastAsia="標楷體" w:hAnsi="標楷體" w:hint="eastAsia"/>
          <w:sz w:val="28"/>
        </w:rPr>
        <w:t>7</w:t>
      </w:r>
    </w:p>
    <w:p w:rsidR="007200D2" w:rsidRPr="00F21E00" w:rsidRDefault="007200D2" w:rsidP="00F21E00">
      <w:pPr>
        <w:pStyle w:val="a7"/>
        <w:numPr>
          <w:ilvl w:val="0"/>
          <w:numId w:val="4"/>
        </w:numPr>
        <w:ind w:leftChars="0"/>
        <w:rPr>
          <w:rFonts w:ascii="標楷體" w:eastAsia="標楷體" w:hAnsi="標楷體"/>
          <w:sz w:val="28"/>
        </w:rPr>
      </w:pPr>
      <w:r w:rsidRPr="00F21E00">
        <w:rPr>
          <w:rFonts w:ascii="標楷體" w:eastAsia="標楷體" w:hAnsi="標楷體" w:hint="eastAsia"/>
          <w:sz w:val="28"/>
        </w:rPr>
        <w:t>動員實施階段</w:t>
      </w:r>
      <w:r w:rsidR="009F31BA">
        <w:rPr>
          <w:rFonts w:eastAsia="標楷體"/>
          <w:b/>
          <w:sz w:val="28"/>
        </w:rPr>
        <w:t>…</w:t>
      </w:r>
      <w:proofErr w:type="gramStart"/>
      <w:r w:rsidR="009F31BA">
        <w:rPr>
          <w:rFonts w:eastAsia="標楷體"/>
          <w:b/>
          <w:sz w:val="28"/>
        </w:rPr>
        <w:t>……………………………………………………</w:t>
      </w:r>
      <w:proofErr w:type="gramEnd"/>
      <w:r w:rsidR="009F31BA">
        <w:rPr>
          <w:rFonts w:eastAsia="標楷體"/>
          <w:b/>
          <w:sz w:val="28"/>
        </w:rPr>
        <w:t>…………………</w:t>
      </w:r>
      <w:r w:rsidR="009F31BA">
        <w:rPr>
          <w:rFonts w:eastAsia="標楷體" w:hint="eastAsia"/>
          <w:b/>
          <w:sz w:val="28"/>
        </w:rPr>
        <w:t>..</w:t>
      </w:r>
      <w:r w:rsidR="001B5238">
        <w:rPr>
          <w:rFonts w:ascii="標楷體" w:eastAsia="標楷體" w:hAnsi="標楷體" w:hint="eastAsia"/>
          <w:sz w:val="28"/>
        </w:rPr>
        <w:t>7</w:t>
      </w:r>
    </w:p>
    <w:p w:rsidR="007200D2" w:rsidRPr="00F21E00" w:rsidRDefault="00F21E00" w:rsidP="00F21E00">
      <w:pPr>
        <w:rPr>
          <w:rFonts w:ascii="標楷體" w:eastAsia="標楷體" w:hAnsi="標楷體"/>
          <w:sz w:val="28"/>
        </w:rPr>
      </w:pPr>
      <w:r>
        <w:rPr>
          <w:rFonts w:ascii="標楷體" w:eastAsia="標楷體" w:hAnsi="標楷體" w:hint="eastAsia"/>
          <w:b/>
          <w:sz w:val="28"/>
        </w:rPr>
        <w:t>肆、</w:t>
      </w:r>
      <w:r w:rsidR="007200D2" w:rsidRPr="00F21E00">
        <w:rPr>
          <w:rFonts w:ascii="標楷體" w:eastAsia="標楷體" w:hAnsi="標楷體" w:hint="eastAsia"/>
          <w:b/>
          <w:sz w:val="28"/>
        </w:rPr>
        <w:t>執行</w:t>
      </w:r>
      <w:r w:rsidR="009F31BA">
        <w:rPr>
          <w:rFonts w:eastAsia="標楷體"/>
          <w:b/>
          <w:sz w:val="28"/>
        </w:rPr>
        <w:t>…</w:t>
      </w:r>
      <w:proofErr w:type="gramStart"/>
      <w:r w:rsidR="009F31BA">
        <w:rPr>
          <w:rFonts w:eastAsia="標楷體"/>
          <w:b/>
          <w:sz w:val="28"/>
        </w:rPr>
        <w:t>……………………………………………………</w:t>
      </w:r>
      <w:proofErr w:type="gramEnd"/>
      <w:r w:rsidR="009F31BA">
        <w:rPr>
          <w:rFonts w:eastAsia="標楷體"/>
          <w:b/>
          <w:sz w:val="28"/>
        </w:rPr>
        <w:t>……………………………………</w:t>
      </w:r>
      <w:r w:rsidR="001B5238">
        <w:rPr>
          <w:rFonts w:ascii="標楷體" w:eastAsia="標楷體" w:hAnsi="標楷體" w:hint="eastAsia"/>
          <w:sz w:val="28"/>
        </w:rPr>
        <w:t>8</w:t>
      </w:r>
    </w:p>
    <w:p w:rsidR="007200D2" w:rsidRPr="00FA5DB1" w:rsidRDefault="00F21E00" w:rsidP="00FA5DB1">
      <w:pPr>
        <w:rPr>
          <w:rFonts w:ascii="標楷體" w:eastAsia="標楷體" w:hAnsi="標楷體"/>
          <w:sz w:val="28"/>
        </w:rPr>
      </w:pPr>
      <w:r>
        <w:rPr>
          <w:rFonts w:ascii="標楷體" w:eastAsia="標楷體" w:hAnsi="標楷體" w:hint="eastAsia"/>
          <w:sz w:val="28"/>
        </w:rPr>
        <w:t>一、</w:t>
      </w:r>
      <w:r w:rsidR="007200D2" w:rsidRPr="00FA5DB1">
        <w:rPr>
          <w:rFonts w:ascii="標楷體" w:eastAsia="標楷體" w:hAnsi="標楷體" w:hint="eastAsia"/>
          <w:sz w:val="28"/>
        </w:rPr>
        <w:t>執行構想</w:t>
      </w:r>
      <w:r>
        <w:rPr>
          <w:rFonts w:ascii="標楷體" w:eastAsia="標楷體" w:hAnsi="標楷體" w:hint="eastAsia"/>
          <w:sz w:val="28"/>
        </w:rPr>
        <w:t>:</w:t>
      </w:r>
      <w:r w:rsidR="009F31BA" w:rsidRPr="009F31BA">
        <w:rPr>
          <w:rFonts w:eastAsia="標楷體"/>
          <w:b/>
          <w:sz w:val="28"/>
        </w:rPr>
        <w:t xml:space="preserve"> </w:t>
      </w:r>
      <w:r w:rsidR="009F31BA">
        <w:rPr>
          <w:rFonts w:eastAsia="標楷體"/>
          <w:b/>
          <w:sz w:val="28"/>
        </w:rPr>
        <w:t>…………………………………………………………………………………</w:t>
      </w:r>
      <w:r w:rsidR="009F31BA">
        <w:rPr>
          <w:rFonts w:eastAsia="標楷體" w:hint="eastAsia"/>
          <w:b/>
          <w:sz w:val="28"/>
        </w:rPr>
        <w:t>.</w:t>
      </w:r>
      <w:r w:rsidR="001B5238">
        <w:rPr>
          <w:rFonts w:ascii="標楷體" w:eastAsia="標楷體" w:hAnsi="標楷體" w:hint="eastAsia"/>
          <w:sz w:val="28"/>
        </w:rPr>
        <w:t>8</w:t>
      </w:r>
    </w:p>
    <w:p w:rsidR="007200D2" w:rsidRPr="00FA5DB1" w:rsidRDefault="00F21E00" w:rsidP="00FA5DB1">
      <w:pPr>
        <w:rPr>
          <w:rFonts w:ascii="標楷體" w:eastAsia="標楷體" w:hAnsi="標楷體"/>
          <w:sz w:val="28"/>
        </w:rPr>
      </w:pPr>
      <w:r>
        <w:rPr>
          <w:rFonts w:ascii="標楷體" w:eastAsia="標楷體" w:hAnsi="標楷體" w:hint="eastAsia"/>
          <w:sz w:val="28"/>
        </w:rPr>
        <w:t>二、</w:t>
      </w:r>
      <w:r w:rsidR="007200D2" w:rsidRPr="00FA5DB1">
        <w:rPr>
          <w:rFonts w:ascii="標楷體" w:eastAsia="標楷體" w:hAnsi="標楷體" w:hint="eastAsia"/>
          <w:sz w:val="28"/>
        </w:rPr>
        <w:t>執行作為:</w:t>
      </w:r>
      <w:r w:rsidR="009F31BA" w:rsidRPr="009F31BA">
        <w:rPr>
          <w:rFonts w:eastAsia="標楷體"/>
          <w:b/>
          <w:sz w:val="28"/>
        </w:rPr>
        <w:t xml:space="preserve"> </w:t>
      </w:r>
      <w:r w:rsidR="009F31BA">
        <w:rPr>
          <w:rFonts w:eastAsia="標楷體"/>
          <w:b/>
          <w:sz w:val="28"/>
        </w:rPr>
        <w:t>……………………………………………………………………………</w:t>
      </w:r>
      <w:r w:rsidR="009F31BA">
        <w:rPr>
          <w:rFonts w:eastAsia="標楷體" w:hint="eastAsia"/>
          <w:b/>
          <w:sz w:val="28"/>
        </w:rPr>
        <w:t>.</w:t>
      </w:r>
      <w:r w:rsidR="009F31BA">
        <w:rPr>
          <w:rFonts w:eastAsia="標楷體"/>
          <w:b/>
          <w:sz w:val="28"/>
        </w:rPr>
        <w:t>……</w:t>
      </w:r>
      <w:r w:rsidR="001B5238">
        <w:rPr>
          <w:rFonts w:ascii="標楷體" w:eastAsia="標楷體" w:hAnsi="標楷體" w:hint="eastAsia"/>
          <w:sz w:val="28"/>
        </w:rPr>
        <w:t>8</w:t>
      </w:r>
    </w:p>
    <w:p w:rsidR="007200D2" w:rsidRPr="00F21E00" w:rsidRDefault="007200D2" w:rsidP="00F21E00">
      <w:pPr>
        <w:pStyle w:val="a7"/>
        <w:numPr>
          <w:ilvl w:val="0"/>
          <w:numId w:val="4"/>
        </w:numPr>
        <w:ind w:leftChars="0"/>
        <w:rPr>
          <w:rFonts w:ascii="標楷體" w:eastAsia="標楷體" w:hAnsi="標楷體"/>
          <w:sz w:val="28"/>
        </w:rPr>
      </w:pPr>
      <w:r w:rsidRPr="00F21E00">
        <w:rPr>
          <w:rFonts w:ascii="標楷體" w:eastAsia="標楷體" w:hAnsi="標楷體" w:hint="eastAsia"/>
          <w:sz w:val="28"/>
        </w:rPr>
        <w:t>法令整備:</w:t>
      </w:r>
      <w:r w:rsidR="009F31BA" w:rsidRPr="009F31BA">
        <w:rPr>
          <w:rFonts w:eastAsia="標楷體"/>
          <w:b/>
          <w:sz w:val="28"/>
        </w:rPr>
        <w:t xml:space="preserve"> </w:t>
      </w:r>
      <w:r w:rsidR="001B5238">
        <w:rPr>
          <w:rFonts w:eastAsia="標楷體"/>
          <w:b/>
          <w:sz w:val="28"/>
        </w:rPr>
        <w:t>…………………………………………………………………………</w:t>
      </w:r>
      <w:r w:rsidR="009F31BA">
        <w:rPr>
          <w:rFonts w:eastAsia="標楷體"/>
          <w:b/>
          <w:sz w:val="28"/>
        </w:rPr>
        <w:t>…</w:t>
      </w:r>
      <w:r w:rsidR="009F31BA">
        <w:rPr>
          <w:rFonts w:eastAsia="標楷體" w:hint="eastAsia"/>
          <w:b/>
          <w:sz w:val="28"/>
        </w:rPr>
        <w:t>.</w:t>
      </w:r>
      <w:r w:rsidR="001B5238">
        <w:rPr>
          <w:rFonts w:ascii="標楷體" w:eastAsia="標楷體" w:hAnsi="標楷體" w:hint="eastAsia"/>
          <w:sz w:val="28"/>
        </w:rPr>
        <w:t>16</w:t>
      </w:r>
    </w:p>
    <w:p w:rsidR="007200D2" w:rsidRDefault="00F21E00" w:rsidP="00F21E00">
      <w:pPr>
        <w:rPr>
          <w:rFonts w:ascii="標楷體" w:eastAsia="標楷體" w:hAnsi="標楷體"/>
          <w:sz w:val="28"/>
        </w:rPr>
      </w:pPr>
      <w:r>
        <w:rPr>
          <w:rFonts w:ascii="標楷體" w:eastAsia="標楷體" w:hAnsi="標楷體" w:hint="eastAsia"/>
          <w:b/>
          <w:sz w:val="28"/>
        </w:rPr>
        <w:t>伍、</w:t>
      </w:r>
      <w:r w:rsidR="007200D2" w:rsidRPr="00F21E00">
        <w:rPr>
          <w:rFonts w:ascii="標楷體" w:eastAsia="標楷體" w:hAnsi="標楷體" w:hint="eastAsia"/>
          <w:b/>
          <w:sz w:val="28"/>
        </w:rPr>
        <w:t>協調指示</w:t>
      </w:r>
      <w:r w:rsidR="009F31BA">
        <w:rPr>
          <w:rFonts w:eastAsia="標楷體"/>
          <w:b/>
          <w:sz w:val="28"/>
        </w:rPr>
        <w:t>…</w:t>
      </w:r>
      <w:proofErr w:type="gramStart"/>
      <w:r w:rsidR="009F31BA">
        <w:rPr>
          <w:rFonts w:eastAsia="標楷體"/>
          <w:b/>
          <w:sz w:val="28"/>
        </w:rPr>
        <w:t>……………………………………………………</w:t>
      </w:r>
      <w:proofErr w:type="gramEnd"/>
      <w:r w:rsidR="009F31BA">
        <w:rPr>
          <w:rFonts w:eastAsia="標楷體"/>
          <w:b/>
          <w:sz w:val="28"/>
        </w:rPr>
        <w:t>…………………………</w:t>
      </w:r>
      <w:r w:rsidR="009F31BA">
        <w:rPr>
          <w:rFonts w:eastAsia="標楷體" w:hint="eastAsia"/>
          <w:b/>
          <w:sz w:val="28"/>
        </w:rPr>
        <w:t>..</w:t>
      </w:r>
      <w:r w:rsidR="001B5238">
        <w:rPr>
          <w:rFonts w:ascii="標楷體" w:eastAsia="標楷體" w:hAnsi="標楷體" w:hint="eastAsia"/>
          <w:sz w:val="28"/>
        </w:rPr>
        <w:t>16</w:t>
      </w:r>
    </w:p>
    <w:p w:rsidR="008B3912" w:rsidRPr="00F21E00" w:rsidRDefault="008B3912" w:rsidP="00F21E00">
      <w:pPr>
        <w:rPr>
          <w:rFonts w:ascii="標楷體" w:eastAsia="標楷體" w:hAnsi="標楷體"/>
          <w:sz w:val="28"/>
        </w:rPr>
      </w:pPr>
      <w:r>
        <w:rPr>
          <w:rFonts w:ascii="標楷體" w:eastAsia="標楷體" w:hAnsi="標楷體" w:hint="eastAsia"/>
          <w:sz w:val="28"/>
        </w:rPr>
        <w:t>一、</w:t>
      </w:r>
      <w:r w:rsidRPr="00335621">
        <w:rPr>
          <w:rFonts w:ascii="標楷體" w:eastAsia="標楷體" w:hAnsi="標楷體" w:hint="eastAsia"/>
          <w:color w:val="000000" w:themeColor="text1"/>
          <w:sz w:val="28"/>
          <w:szCs w:val="28"/>
        </w:rPr>
        <w:t>綱領指導辦理規劃</w:t>
      </w:r>
      <w:r>
        <w:rPr>
          <w:rFonts w:eastAsia="標楷體"/>
          <w:b/>
          <w:sz w:val="28"/>
        </w:rPr>
        <w:t>…</w:t>
      </w:r>
      <w:proofErr w:type="gramStart"/>
      <w:r>
        <w:rPr>
          <w:rFonts w:eastAsia="標楷體"/>
          <w:b/>
          <w:sz w:val="28"/>
        </w:rPr>
        <w:t>………………………………………………</w:t>
      </w:r>
      <w:proofErr w:type="gramEnd"/>
      <w:r>
        <w:rPr>
          <w:rFonts w:eastAsia="標楷體" w:hint="eastAsia"/>
          <w:b/>
          <w:sz w:val="28"/>
        </w:rPr>
        <w:t>.</w:t>
      </w:r>
      <w:r>
        <w:rPr>
          <w:rFonts w:eastAsia="標楷體"/>
          <w:b/>
          <w:sz w:val="28"/>
        </w:rPr>
        <w:t>……………</w:t>
      </w:r>
      <w:proofErr w:type="gramStart"/>
      <w:r>
        <w:rPr>
          <w:rFonts w:eastAsia="標楷體"/>
          <w:b/>
          <w:sz w:val="28"/>
        </w:rPr>
        <w:t>…</w:t>
      </w:r>
      <w:r>
        <w:rPr>
          <w:rFonts w:eastAsia="標楷體" w:hint="eastAsia"/>
          <w:b/>
          <w:sz w:val="28"/>
        </w:rPr>
        <w:t>..</w:t>
      </w:r>
      <w:proofErr w:type="gramEnd"/>
      <w:r w:rsidR="001B5238">
        <w:rPr>
          <w:rFonts w:ascii="標楷體" w:eastAsia="標楷體" w:hAnsi="標楷體" w:hint="eastAsia"/>
          <w:sz w:val="28"/>
        </w:rPr>
        <w:t>16</w:t>
      </w:r>
    </w:p>
    <w:p w:rsidR="007200D2" w:rsidRPr="00FA5DB1" w:rsidRDefault="008B3912" w:rsidP="00FA5DB1">
      <w:pPr>
        <w:rPr>
          <w:rFonts w:ascii="標楷體" w:eastAsia="標楷體" w:hAnsi="標楷體"/>
          <w:sz w:val="28"/>
        </w:rPr>
      </w:pPr>
      <w:r>
        <w:rPr>
          <w:rFonts w:ascii="標楷體" w:eastAsia="標楷體" w:hAnsi="標楷體" w:hint="eastAsia"/>
          <w:sz w:val="28"/>
        </w:rPr>
        <w:t>二</w:t>
      </w:r>
      <w:r w:rsidR="00F21E00">
        <w:rPr>
          <w:rFonts w:ascii="標楷體" w:eastAsia="標楷體" w:hAnsi="標楷體" w:hint="eastAsia"/>
          <w:sz w:val="28"/>
        </w:rPr>
        <w:t>、</w:t>
      </w:r>
      <w:r w:rsidR="007200D2" w:rsidRPr="00FA5DB1">
        <w:rPr>
          <w:rFonts w:ascii="標楷體" w:eastAsia="標楷體" w:hAnsi="標楷體" w:hint="eastAsia"/>
          <w:sz w:val="28"/>
        </w:rPr>
        <w:t>行政院動員</w:t>
      </w:r>
      <w:proofErr w:type="gramStart"/>
      <w:r w:rsidR="007200D2" w:rsidRPr="00FA5DB1">
        <w:rPr>
          <w:rFonts w:ascii="標楷體" w:eastAsia="標楷體" w:hAnsi="標楷體" w:hint="eastAsia"/>
          <w:sz w:val="28"/>
        </w:rPr>
        <w:t>會報指裁示</w:t>
      </w:r>
      <w:proofErr w:type="gramEnd"/>
      <w:r w:rsidR="007200D2" w:rsidRPr="00FA5DB1">
        <w:rPr>
          <w:rFonts w:ascii="標楷體" w:eastAsia="標楷體" w:hAnsi="標楷體" w:hint="eastAsia"/>
          <w:sz w:val="28"/>
        </w:rPr>
        <w:t>事項辦理規劃</w:t>
      </w:r>
      <w:r w:rsidR="009F4575">
        <w:rPr>
          <w:rFonts w:eastAsia="標楷體"/>
          <w:b/>
          <w:sz w:val="28"/>
        </w:rPr>
        <w:t>…</w:t>
      </w:r>
      <w:proofErr w:type="gramStart"/>
      <w:r w:rsidR="009F4575">
        <w:rPr>
          <w:rFonts w:eastAsia="標楷體"/>
          <w:b/>
          <w:sz w:val="28"/>
        </w:rPr>
        <w:t>……………</w:t>
      </w:r>
      <w:proofErr w:type="gramEnd"/>
      <w:r w:rsidR="00AA78EC">
        <w:rPr>
          <w:rFonts w:eastAsia="標楷體" w:hint="eastAsia"/>
          <w:b/>
          <w:sz w:val="28"/>
        </w:rPr>
        <w:t>.</w:t>
      </w:r>
      <w:r w:rsidR="009F4575">
        <w:rPr>
          <w:rFonts w:eastAsia="標楷體"/>
          <w:b/>
          <w:sz w:val="28"/>
        </w:rPr>
        <w:t>……………………</w:t>
      </w:r>
      <w:r w:rsidR="009F4575">
        <w:rPr>
          <w:rFonts w:eastAsia="標楷體" w:hint="eastAsia"/>
          <w:b/>
          <w:sz w:val="28"/>
        </w:rPr>
        <w:t>.</w:t>
      </w:r>
      <w:r w:rsidR="001B5238">
        <w:rPr>
          <w:rFonts w:ascii="標楷體" w:eastAsia="標楷體" w:hAnsi="標楷體"/>
          <w:sz w:val="28"/>
        </w:rPr>
        <w:t>1</w:t>
      </w:r>
      <w:r w:rsidR="001B5238">
        <w:rPr>
          <w:rFonts w:ascii="標楷體" w:eastAsia="標楷體" w:hAnsi="標楷體" w:hint="eastAsia"/>
          <w:sz w:val="28"/>
        </w:rPr>
        <w:t>6</w:t>
      </w:r>
    </w:p>
    <w:p w:rsidR="007200D2" w:rsidRPr="00FA5DB1" w:rsidRDefault="008B3912" w:rsidP="00FA5DB1">
      <w:pPr>
        <w:rPr>
          <w:rFonts w:ascii="標楷體" w:eastAsia="標楷體" w:hAnsi="標楷體"/>
          <w:sz w:val="28"/>
        </w:rPr>
      </w:pPr>
      <w:r>
        <w:rPr>
          <w:rFonts w:ascii="標楷體" w:eastAsia="標楷體" w:hAnsi="標楷體" w:hint="eastAsia"/>
          <w:sz w:val="28"/>
        </w:rPr>
        <w:t>三</w:t>
      </w:r>
      <w:r w:rsidR="00F21E00">
        <w:rPr>
          <w:rFonts w:ascii="標楷體" w:eastAsia="標楷體" w:hAnsi="標楷體" w:hint="eastAsia"/>
          <w:sz w:val="28"/>
        </w:rPr>
        <w:t>、</w:t>
      </w:r>
      <w:r w:rsidR="007200D2" w:rsidRPr="00FA5DB1">
        <w:rPr>
          <w:rFonts w:ascii="標楷體" w:eastAsia="標楷體" w:hAnsi="標楷體" w:hint="eastAsia"/>
          <w:sz w:val="28"/>
        </w:rPr>
        <w:t>精神動員準備方案指導辦理規劃</w:t>
      </w:r>
      <w:r w:rsidR="00AA78EC">
        <w:rPr>
          <w:rFonts w:eastAsia="標楷體"/>
          <w:b/>
          <w:sz w:val="28"/>
        </w:rPr>
        <w:t>…</w:t>
      </w:r>
      <w:proofErr w:type="gramStart"/>
      <w:r w:rsidR="00AA78EC">
        <w:rPr>
          <w:rFonts w:eastAsia="標楷體"/>
          <w:b/>
          <w:sz w:val="28"/>
        </w:rPr>
        <w:t>…………</w:t>
      </w:r>
      <w:proofErr w:type="gramEnd"/>
      <w:r w:rsidR="00AA78EC">
        <w:rPr>
          <w:rFonts w:eastAsia="標楷體" w:hint="eastAsia"/>
          <w:b/>
          <w:sz w:val="28"/>
        </w:rPr>
        <w:t>.</w:t>
      </w:r>
      <w:r w:rsidR="00AA78EC">
        <w:rPr>
          <w:rFonts w:eastAsia="標楷體"/>
          <w:b/>
          <w:sz w:val="28"/>
        </w:rPr>
        <w:t>………………………………</w:t>
      </w:r>
      <w:r w:rsidR="00AA78EC">
        <w:rPr>
          <w:rFonts w:eastAsia="標楷體" w:hint="eastAsia"/>
          <w:b/>
          <w:sz w:val="28"/>
        </w:rPr>
        <w:t>.</w:t>
      </w:r>
      <w:r w:rsidR="001B5238">
        <w:rPr>
          <w:rFonts w:ascii="標楷體" w:eastAsia="標楷體" w:hAnsi="標楷體" w:hint="eastAsia"/>
          <w:sz w:val="28"/>
        </w:rPr>
        <w:t>16</w:t>
      </w:r>
    </w:p>
    <w:p w:rsidR="007200D2" w:rsidRPr="00FA5DB1" w:rsidRDefault="008B3912" w:rsidP="00FA5DB1">
      <w:pPr>
        <w:rPr>
          <w:rFonts w:ascii="標楷體" w:eastAsia="標楷體" w:hAnsi="標楷體"/>
          <w:sz w:val="28"/>
        </w:rPr>
      </w:pPr>
      <w:r>
        <w:rPr>
          <w:rFonts w:ascii="標楷體" w:eastAsia="標楷體" w:hAnsi="標楷體" w:hint="eastAsia"/>
          <w:sz w:val="28"/>
        </w:rPr>
        <w:t>四</w:t>
      </w:r>
      <w:r w:rsidR="00F21E00">
        <w:rPr>
          <w:rFonts w:ascii="標楷體" w:eastAsia="標楷體" w:hAnsi="標楷體" w:hint="eastAsia"/>
          <w:sz w:val="28"/>
        </w:rPr>
        <w:t>、</w:t>
      </w:r>
      <w:r w:rsidR="00B64937" w:rsidRPr="002C3FAC">
        <w:rPr>
          <w:rFonts w:ascii="標楷體" w:eastAsia="標楷體" w:hAnsi="標楷體" w:hint="eastAsia"/>
          <w:color w:val="000000" w:themeColor="text1"/>
          <w:sz w:val="28"/>
          <w:szCs w:val="28"/>
        </w:rPr>
        <w:t>指導所屬執行計畫辦理事項</w:t>
      </w:r>
      <w:r w:rsidR="00B64937">
        <w:rPr>
          <w:rFonts w:eastAsia="標楷體"/>
          <w:b/>
          <w:sz w:val="28"/>
        </w:rPr>
        <w:t>…</w:t>
      </w:r>
      <w:proofErr w:type="gramStart"/>
      <w:r w:rsidR="00B64937">
        <w:rPr>
          <w:rFonts w:eastAsia="標楷體"/>
          <w:b/>
          <w:sz w:val="28"/>
        </w:rPr>
        <w:t>…………………</w:t>
      </w:r>
      <w:proofErr w:type="gramEnd"/>
      <w:r w:rsidR="00B64937">
        <w:rPr>
          <w:rFonts w:eastAsia="標楷體" w:hint="eastAsia"/>
          <w:b/>
          <w:sz w:val="28"/>
        </w:rPr>
        <w:t>.</w:t>
      </w:r>
      <w:r w:rsidR="00AA78EC">
        <w:rPr>
          <w:rFonts w:eastAsia="標楷體"/>
          <w:b/>
          <w:sz w:val="28"/>
        </w:rPr>
        <w:t>………………………………</w:t>
      </w:r>
      <w:r w:rsidR="001B5238">
        <w:rPr>
          <w:rFonts w:ascii="標楷體" w:eastAsia="標楷體" w:hAnsi="標楷體" w:hint="eastAsia"/>
          <w:sz w:val="28"/>
        </w:rPr>
        <w:t>18</w:t>
      </w:r>
    </w:p>
    <w:p w:rsidR="007200D2" w:rsidRPr="00F21E00" w:rsidRDefault="00F21E00" w:rsidP="00F21E00">
      <w:pPr>
        <w:rPr>
          <w:rFonts w:ascii="標楷體" w:eastAsia="標楷體" w:hAnsi="標楷體"/>
          <w:sz w:val="28"/>
        </w:rPr>
      </w:pPr>
      <w:r>
        <w:rPr>
          <w:rFonts w:ascii="標楷體" w:eastAsia="標楷體" w:hAnsi="標楷體" w:hint="eastAsia"/>
          <w:b/>
          <w:sz w:val="28"/>
        </w:rPr>
        <w:t>陸、</w:t>
      </w:r>
      <w:r w:rsidR="007200D2" w:rsidRPr="00F21E00">
        <w:rPr>
          <w:rFonts w:ascii="標楷體" w:eastAsia="標楷體" w:hAnsi="標楷體" w:hint="eastAsia"/>
          <w:b/>
          <w:sz w:val="28"/>
        </w:rPr>
        <w:t>一般規定</w:t>
      </w:r>
      <w:r w:rsidR="00AA78EC">
        <w:rPr>
          <w:rFonts w:eastAsia="標楷體"/>
          <w:b/>
          <w:sz w:val="28"/>
        </w:rPr>
        <w:t>…</w:t>
      </w:r>
      <w:proofErr w:type="gramStart"/>
      <w:r w:rsidR="00AA78EC">
        <w:rPr>
          <w:rFonts w:eastAsia="標楷體"/>
          <w:b/>
          <w:sz w:val="28"/>
        </w:rPr>
        <w:t>…………………</w:t>
      </w:r>
      <w:proofErr w:type="gramEnd"/>
      <w:r w:rsidR="00AA78EC">
        <w:rPr>
          <w:rFonts w:eastAsia="標楷體" w:hint="eastAsia"/>
          <w:b/>
          <w:sz w:val="28"/>
        </w:rPr>
        <w:t>.</w:t>
      </w:r>
      <w:r w:rsidR="00AA78EC">
        <w:rPr>
          <w:rFonts w:eastAsia="標楷體"/>
          <w:b/>
          <w:sz w:val="28"/>
        </w:rPr>
        <w:t>……………………………………………………………</w:t>
      </w:r>
      <w:r w:rsidR="00AA78EC">
        <w:rPr>
          <w:rFonts w:eastAsia="標楷體" w:hint="eastAsia"/>
          <w:b/>
          <w:sz w:val="28"/>
        </w:rPr>
        <w:t>.</w:t>
      </w:r>
      <w:r w:rsidR="001B5238">
        <w:rPr>
          <w:rFonts w:ascii="標楷體" w:eastAsia="標楷體" w:hAnsi="標楷體" w:hint="eastAsia"/>
          <w:sz w:val="28"/>
        </w:rPr>
        <w:t>18</w:t>
      </w:r>
    </w:p>
    <w:p w:rsidR="007200D2" w:rsidRPr="00FA5DB1" w:rsidRDefault="00F21E00" w:rsidP="00FA5DB1">
      <w:pPr>
        <w:rPr>
          <w:rFonts w:ascii="標楷體" w:eastAsia="標楷體" w:hAnsi="標楷體"/>
          <w:sz w:val="28"/>
        </w:rPr>
      </w:pPr>
      <w:r>
        <w:rPr>
          <w:rFonts w:ascii="標楷體" w:eastAsia="標楷體" w:hAnsi="標楷體" w:hint="eastAsia"/>
          <w:sz w:val="28"/>
        </w:rPr>
        <w:t>一、</w:t>
      </w:r>
      <w:r w:rsidR="007200D2" w:rsidRPr="00FA5DB1">
        <w:rPr>
          <w:rFonts w:ascii="標楷體" w:eastAsia="標楷體" w:hAnsi="標楷體" w:hint="eastAsia"/>
          <w:sz w:val="28"/>
        </w:rPr>
        <w:t>年度計畫經費</w:t>
      </w:r>
      <w:r w:rsidR="00AA78EC">
        <w:rPr>
          <w:rFonts w:eastAsia="標楷體"/>
          <w:b/>
          <w:sz w:val="28"/>
        </w:rPr>
        <w:t>…</w:t>
      </w:r>
      <w:proofErr w:type="gramStart"/>
      <w:r w:rsidR="00AA78EC">
        <w:rPr>
          <w:rFonts w:eastAsia="標楷體"/>
          <w:b/>
          <w:sz w:val="28"/>
        </w:rPr>
        <w:t>………………………………</w:t>
      </w:r>
      <w:proofErr w:type="gramEnd"/>
      <w:r w:rsidR="00AA78EC">
        <w:rPr>
          <w:rFonts w:eastAsia="標楷體" w:hint="eastAsia"/>
          <w:b/>
          <w:sz w:val="28"/>
        </w:rPr>
        <w:t>.</w:t>
      </w:r>
      <w:r w:rsidR="00AA78EC">
        <w:rPr>
          <w:rFonts w:eastAsia="標楷體"/>
          <w:b/>
          <w:sz w:val="28"/>
        </w:rPr>
        <w:t>………………………………………</w:t>
      </w:r>
      <w:r w:rsidR="00AA78EC">
        <w:rPr>
          <w:rFonts w:eastAsia="標楷體" w:hint="eastAsia"/>
          <w:b/>
          <w:sz w:val="28"/>
        </w:rPr>
        <w:t>.</w:t>
      </w:r>
      <w:r w:rsidR="001B5238">
        <w:rPr>
          <w:rFonts w:ascii="標楷體" w:eastAsia="標楷體" w:hAnsi="標楷體" w:hint="eastAsia"/>
          <w:sz w:val="28"/>
        </w:rPr>
        <w:t>18</w:t>
      </w:r>
    </w:p>
    <w:p w:rsidR="007200D2" w:rsidRPr="00DE1389" w:rsidRDefault="00F21E00" w:rsidP="00DE1389">
      <w:pPr>
        <w:rPr>
          <w:rFonts w:ascii="標楷體" w:eastAsia="標楷體" w:hAnsi="標楷體"/>
          <w:sz w:val="28"/>
        </w:rPr>
      </w:pPr>
      <w:r w:rsidRPr="00DE1389">
        <w:rPr>
          <w:rFonts w:ascii="標楷體" w:eastAsia="標楷體" w:hAnsi="標楷體" w:hint="eastAsia"/>
          <w:sz w:val="28"/>
        </w:rPr>
        <w:t>二、</w:t>
      </w:r>
      <w:r w:rsidR="007200D2" w:rsidRPr="00DE1389">
        <w:rPr>
          <w:rFonts w:ascii="標楷體" w:eastAsia="標楷體" w:hAnsi="標楷體" w:hint="eastAsia"/>
          <w:sz w:val="28"/>
        </w:rPr>
        <w:t>應變措施</w:t>
      </w:r>
      <w:r w:rsidR="00AA78EC" w:rsidRPr="00DE1389">
        <w:rPr>
          <w:rFonts w:eastAsia="標楷體"/>
          <w:b/>
          <w:sz w:val="28"/>
        </w:rPr>
        <w:t>…</w:t>
      </w:r>
      <w:proofErr w:type="gramStart"/>
      <w:r w:rsidR="00AA78EC" w:rsidRPr="00DE1389">
        <w:rPr>
          <w:rFonts w:eastAsia="標楷體"/>
          <w:b/>
          <w:sz w:val="28"/>
        </w:rPr>
        <w:t>……………</w:t>
      </w:r>
      <w:r w:rsidR="00DE1389">
        <w:rPr>
          <w:rFonts w:eastAsia="標楷體"/>
          <w:b/>
          <w:sz w:val="28"/>
        </w:rPr>
        <w:t>……</w:t>
      </w:r>
      <w:proofErr w:type="gramEnd"/>
      <w:r w:rsidR="00DE1389">
        <w:rPr>
          <w:rFonts w:eastAsia="標楷體" w:hint="eastAsia"/>
          <w:b/>
          <w:sz w:val="28"/>
        </w:rPr>
        <w:t>.</w:t>
      </w:r>
      <w:r w:rsidR="00AA78EC" w:rsidRPr="00DE1389">
        <w:rPr>
          <w:rFonts w:eastAsia="標楷體"/>
          <w:b/>
          <w:sz w:val="28"/>
        </w:rPr>
        <w:t>……………………………………………………………</w:t>
      </w:r>
      <w:r w:rsidR="00AA78EC" w:rsidRPr="00DE1389">
        <w:rPr>
          <w:rFonts w:eastAsia="標楷體" w:hint="eastAsia"/>
          <w:b/>
          <w:sz w:val="28"/>
        </w:rPr>
        <w:t>.</w:t>
      </w:r>
      <w:r w:rsidR="001B5238" w:rsidRPr="00DE1389">
        <w:rPr>
          <w:rFonts w:ascii="標楷體" w:eastAsia="標楷體" w:hAnsi="標楷體" w:hint="eastAsia"/>
          <w:sz w:val="28"/>
        </w:rPr>
        <w:t>19</w:t>
      </w:r>
    </w:p>
    <w:p w:rsidR="007200D2" w:rsidRPr="00DE1389" w:rsidRDefault="00F21E00" w:rsidP="00DE1389">
      <w:pPr>
        <w:rPr>
          <w:rFonts w:ascii="標楷體" w:eastAsia="標楷體" w:hAnsi="標楷體"/>
          <w:sz w:val="28"/>
        </w:rPr>
      </w:pPr>
      <w:r w:rsidRPr="00DE1389">
        <w:rPr>
          <w:rFonts w:ascii="標楷體" w:eastAsia="標楷體" w:hAnsi="標楷體" w:hint="eastAsia"/>
          <w:sz w:val="28"/>
        </w:rPr>
        <w:t>三、</w:t>
      </w:r>
      <w:r w:rsidR="007200D2" w:rsidRPr="00DE1389">
        <w:rPr>
          <w:rFonts w:ascii="標楷體" w:eastAsia="標楷體" w:hAnsi="標楷體" w:hint="eastAsia"/>
          <w:sz w:val="28"/>
        </w:rPr>
        <w:t>附則</w:t>
      </w:r>
      <w:r w:rsidR="00AA78EC" w:rsidRPr="00DE1389">
        <w:rPr>
          <w:rFonts w:eastAsia="標楷體"/>
          <w:b/>
          <w:sz w:val="28"/>
        </w:rPr>
        <w:t>…</w:t>
      </w:r>
      <w:proofErr w:type="gramStart"/>
      <w:r w:rsidR="00AA78EC" w:rsidRPr="00DE1389">
        <w:rPr>
          <w:rFonts w:eastAsia="標楷體"/>
          <w:b/>
          <w:sz w:val="28"/>
        </w:rPr>
        <w:t>………………………………</w:t>
      </w:r>
      <w:r w:rsidR="00DE1389">
        <w:rPr>
          <w:rFonts w:eastAsia="標楷體"/>
          <w:b/>
          <w:sz w:val="28"/>
        </w:rPr>
        <w:t>……</w:t>
      </w:r>
      <w:proofErr w:type="gramEnd"/>
      <w:r w:rsidR="00DE1389">
        <w:rPr>
          <w:rFonts w:eastAsia="標楷體" w:hint="eastAsia"/>
          <w:b/>
          <w:sz w:val="28"/>
        </w:rPr>
        <w:t>.</w:t>
      </w:r>
      <w:r w:rsidR="00AA78EC" w:rsidRPr="00DE1389">
        <w:rPr>
          <w:rFonts w:eastAsia="標楷體"/>
          <w:b/>
          <w:sz w:val="28"/>
        </w:rPr>
        <w:t>…………………………………………………</w:t>
      </w:r>
      <w:r w:rsidR="004D4666">
        <w:rPr>
          <w:rFonts w:ascii="標楷體" w:eastAsia="標楷體" w:hAnsi="標楷體" w:hint="eastAsia"/>
          <w:sz w:val="28"/>
        </w:rPr>
        <w:t>19</w:t>
      </w:r>
    </w:p>
    <w:p w:rsidR="00712BF5" w:rsidRDefault="00712BF5"/>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5B31DF" w:rsidRDefault="005B31DF"/>
    <w:p w:rsidR="009F2798" w:rsidRPr="00232567" w:rsidRDefault="009F2798" w:rsidP="009F2798">
      <w:pPr>
        <w:spacing w:line="520" w:lineRule="exact"/>
        <w:jc w:val="center"/>
        <w:rPr>
          <w:rFonts w:ascii="標楷體" w:eastAsia="標楷體" w:hAnsi="標楷體"/>
          <w:b/>
          <w:bCs/>
          <w:sz w:val="32"/>
          <w:szCs w:val="32"/>
        </w:rPr>
      </w:pPr>
      <w:proofErr w:type="gramStart"/>
      <w:r w:rsidRPr="00232567">
        <w:rPr>
          <w:rFonts w:ascii="標楷體" w:eastAsia="標楷體" w:hAnsi="標楷體" w:hint="eastAsia"/>
          <w:b/>
          <w:bCs/>
          <w:sz w:val="32"/>
          <w:szCs w:val="32"/>
        </w:rPr>
        <w:t>115</w:t>
      </w:r>
      <w:proofErr w:type="gramEnd"/>
      <w:r w:rsidRPr="00232567">
        <w:rPr>
          <w:rFonts w:ascii="標楷體" w:eastAsia="標楷體" w:hAnsi="標楷體" w:hint="eastAsia"/>
          <w:b/>
          <w:bCs/>
          <w:sz w:val="32"/>
          <w:szCs w:val="32"/>
        </w:rPr>
        <w:t>年度屏東縣政府全民國防精神教育動員準備執行計畫</w:t>
      </w:r>
    </w:p>
    <w:p w:rsidR="009F2798" w:rsidRPr="00E96786" w:rsidRDefault="009F2798" w:rsidP="009F2798">
      <w:pPr>
        <w:spacing w:line="520" w:lineRule="exact"/>
        <w:outlineLvl w:val="0"/>
        <w:rPr>
          <w:rFonts w:ascii="標楷體" w:eastAsia="標楷體" w:hAnsi="標楷體"/>
          <w:b/>
          <w:bCs/>
          <w:sz w:val="28"/>
          <w:szCs w:val="28"/>
        </w:rPr>
      </w:pPr>
      <w:bookmarkStart w:id="1" w:name="_Toc172053690"/>
      <w:r w:rsidRPr="00E96786">
        <w:rPr>
          <w:rFonts w:ascii="標楷體" w:eastAsia="標楷體" w:hAnsi="標楷體" w:hint="eastAsia"/>
          <w:b/>
          <w:bCs/>
          <w:sz w:val="28"/>
          <w:szCs w:val="28"/>
        </w:rPr>
        <w:t>壹、依據</w:t>
      </w:r>
      <w:bookmarkEnd w:id="1"/>
    </w:p>
    <w:p w:rsidR="009F2798" w:rsidRPr="00C026AA" w:rsidRDefault="009F2798" w:rsidP="009F2798">
      <w:pPr>
        <w:pStyle w:val="ac"/>
        <w:numPr>
          <w:ilvl w:val="0"/>
          <w:numId w:val="19"/>
        </w:numPr>
        <w:overflowPunct w:val="0"/>
        <w:spacing w:line="520" w:lineRule="exact"/>
        <w:ind w:left="993"/>
        <w:jc w:val="both"/>
        <w:rPr>
          <w:rFonts w:ascii="標楷體" w:eastAsia="標楷體" w:hAnsi="標楷體"/>
          <w:bCs/>
          <w:color w:val="000000" w:themeColor="text1"/>
          <w:sz w:val="28"/>
          <w:szCs w:val="28"/>
        </w:rPr>
      </w:pPr>
      <w:bookmarkStart w:id="2" w:name="_Toc172053691"/>
      <w:r w:rsidRPr="00C026AA">
        <w:rPr>
          <w:rFonts w:ascii="標楷體" w:eastAsia="標楷體" w:hAnsi="標楷體" w:hint="eastAsia"/>
          <w:bCs/>
          <w:color w:val="000000" w:themeColor="text1"/>
          <w:sz w:val="28"/>
          <w:szCs w:val="28"/>
        </w:rPr>
        <w:t>依據</w:t>
      </w:r>
    </w:p>
    <w:p w:rsidR="009F2798" w:rsidRPr="00C026AA" w:rsidRDefault="009F2798" w:rsidP="009F2798">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proofErr w:type="gramStart"/>
      <w:r>
        <w:rPr>
          <w:rFonts w:ascii="標楷體" w:eastAsia="標楷體" w:hAnsi="標楷體" w:hint="eastAsia"/>
          <w:bCs/>
          <w:color w:val="000000" w:themeColor="text1"/>
          <w:sz w:val="28"/>
          <w:szCs w:val="28"/>
        </w:rPr>
        <w:t>一</w:t>
      </w:r>
      <w:proofErr w:type="gramEnd"/>
      <w:r>
        <w:rPr>
          <w:rFonts w:ascii="標楷體" w:eastAsia="標楷體" w:hAnsi="標楷體" w:hint="eastAsia"/>
          <w:bCs/>
          <w:color w:val="000000" w:themeColor="text1"/>
          <w:sz w:val="28"/>
          <w:szCs w:val="28"/>
        </w:rPr>
        <w:t>)</w:t>
      </w:r>
      <w:r w:rsidRPr="00C026AA">
        <w:rPr>
          <w:rFonts w:ascii="標楷體" w:eastAsia="標楷體" w:hAnsi="標楷體" w:hint="eastAsia"/>
          <w:bCs/>
          <w:color w:val="000000" w:themeColor="text1"/>
          <w:sz w:val="28"/>
          <w:szCs w:val="28"/>
        </w:rPr>
        <w:t>114</w:t>
      </w:r>
      <w:proofErr w:type="gramStart"/>
      <w:r w:rsidRPr="00C026AA">
        <w:rPr>
          <w:rFonts w:ascii="標楷體" w:eastAsia="標楷體" w:hAnsi="標楷體" w:hint="eastAsia"/>
          <w:bCs/>
          <w:color w:val="000000" w:themeColor="text1"/>
          <w:sz w:val="28"/>
          <w:szCs w:val="28"/>
        </w:rPr>
        <w:t>─115</w:t>
      </w:r>
      <w:proofErr w:type="gramEnd"/>
      <w:r w:rsidRPr="00C026AA">
        <w:rPr>
          <w:rFonts w:ascii="標楷體" w:eastAsia="標楷體" w:hAnsi="標楷體" w:hint="eastAsia"/>
          <w:bCs/>
          <w:color w:val="000000" w:themeColor="text1"/>
          <w:sz w:val="28"/>
          <w:szCs w:val="28"/>
        </w:rPr>
        <w:t>年度全民防衛動員準備綱領。</w:t>
      </w:r>
    </w:p>
    <w:p w:rsidR="009F2798" w:rsidRPr="00C026AA" w:rsidRDefault="009F2798" w:rsidP="009F2798">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(二)</w:t>
      </w:r>
      <w:r w:rsidRPr="00C026AA">
        <w:rPr>
          <w:rFonts w:ascii="標楷體" w:eastAsia="標楷體" w:hAnsi="標楷體" w:hint="eastAsia"/>
          <w:bCs/>
          <w:color w:val="000000" w:themeColor="text1"/>
          <w:sz w:val="28"/>
          <w:szCs w:val="28"/>
        </w:rPr>
        <w:t>全民防衛動員準備法暨其施行細則。</w:t>
      </w:r>
    </w:p>
    <w:p w:rsidR="009F2798" w:rsidRPr="00C026AA" w:rsidRDefault="009F2798" w:rsidP="009F2798">
      <w:pPr>
        <w:pStyle w:val="ac"/>
        <w:numPr>
          <w:ilvl w:val="0"/>
          <w:numId w:val="19"/>
        </w:numPr>
        <w:overflowPunct w:val="0"/>
        <w:spacing w:line="520" w:lineRule="exact"/>
        <w:ind w:left="993"/>
        <w:jc w:val="both"/>
        <w:rPr>
          <w:rFonts w:ascii="標楷體" w:eastAsia="標楷體" w:hAnsi="標楷體"/>
          <w:bCs/>
          <w:color w:val="000000" w:themeColor="text1"/>
          <w:sz w:val="28"/>
          <w:szCs w:val="28"/>
        </w:rPr>
      </w:pPr>
      <w:r w:rsidRPr="00C026AA">
        <w:rPr>
          <w:rFonts w:ascii="標楷體" w:eastAsia="標楷體" w:hAnsi="標楷體" w:hint="eastAsia"/>
          <w:bCs/>
          <w:color w:val="000000" w:themeColor="text1"/>
          <w:sz w:val="28"/>
          <w:szCs w:val="28"/>
        </w:rPr>
        <w:t>參考資料</w:t>
      </w:r>
    </w:p>
    <w:p w:rsidR="009F2798" w:rsidRPr="00C026AA" w:rsidRDefault="009F2798" w:rsidP="009F2798">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proofErr w:type="gramStart"/>
      <w:r>
        <w:rPr>
          <w:rFonts w:ascii="標楷體" w:eastAsia="標楷體" w:hAnsi="標楷體" w:hint="eastAsia"/>
          <w:bCs/>
          <w:color w:val="000000" w:themeColor="text1"/>
          <w:sz w:val="28"/>
          <w:szCs w:val="28"/>
        </w:rPr>
        <w:t>一</w:t>
      </w:r>
      <w:proofErr w:type="gramEnd"/>
      <w:r>
        <w:rPr>
          <w:rFonts w:ascii="標楷體" w:eastAsia="標楷體" w:hAnsi="標楷體" w:hint="eastAsia"/>
          <w:bCs/>
          <w:color w:val="000000" w:themeColor="text1"/>
          <w:sz w:val="28"/>
          <w:szCs w:val="28"/>
        </w:rPr>
        <w:t>)</w:t>
      </w:r>
      <w:r w:rsidRPr="00C026AA">
        <w:rPr>
          <w:rFonts w:ascii="標楷體" w:eastAsia="標楷體" w:hAnsi="標楷體"/>
          <w:bCs/>
          <w:color w:val="000000" w:themeColor="text1"/>
          <w:sz w:val="28"/>
          <w:szCs w:val="28"/>
        </w:rPr>
        <w:t>災害防救法。</w:t>
      </w:r>
    </w:p>
    <w:p w:rsidR="009F2798" w:rsidRPr="009F2798" w:rsidRDefault="009F2798" w:rsidP="009F2798">
      <w:pPr>
        <w:widowControl w:val="0"/>
        <w:suppressAutoHyphens/>
        <w:spacing w:line="520" w:lineRule="exact"/>
        <w:textAlignment w:val="baseline"/>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(二)</w:t>
      </w:r>
      <w:proofErr w:type="gramStart"/>
      <w:r w:rsidRPr="009F2798">
        <w:rPr>
          <w:rFonts w:ascii="標楷體" w:eastAsia="標楷體" w:hAnsi="標楷體" w:hint="eastAsia"/>
          <w:bCs/>
          <w:color w:val="000000" w:themeColor="text1"/>
          <w:sz w:val="28"/>
          <w:szCs w:val="28"/>
        </w:rPr>
        <w:t>115</w:t>
      </w:r>
      <w:proofErr w:type="gramEnd"/>
      <w:r w:rsidRPr="009F2798">
        <w:rPr>
          <w:rFonts w:ascii="標楷體" w:eastAsia="標楷體" w:hAnsi="標楷體" w:hint="eastAsia"/>
          <w:bCs/>
          <w:color w:val="000000" w:themeColor="text1"/>
          <w:sz w:val="28"/>
          <w:szCs w:val="28"/>
        </w:rPr>
        <w:t>年度精神動員準備方案。</w:t>
      </w:r>
    </w:p>
    <w:p w:rsidR="009F2798" w:rsidRPr="00C026AA" w:rsidRDefault="009F2798" w:rsidP="009F2798">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(三)</w:t>
      </w:r>
      <w:r w:rsidRPr="00C026AA">
        <w:rPr>
          <w:rFonts w:ascii="標楷體" w:eastAsia="標楷體" w:hAnsi="標楷體"/>
          <w:bCs/>
          <w:color w:val="000000" w:themeColor="text1"/>
          <w:sz w:val="28"/>
          <w:szCs w:val="28"/>
        </w:rPr>
        <w:t>各級學校全民國防教育課程內容及實施辦法。</w:t>
      </w:r>
    </w:p>
    <w:p w:rsidR="009F2798" w:rsidRPr="00C026AA" w:rsidRDefault="009F2798" w:rsidP="009F2798">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(四)</w:t>
      </w:r>
      <w:r w:rsidRPr="00C026AA">
        <w:rPr>
          <w:rFonts w:ascii="標楷體" w:eastAsia="標楷體" w:hAnsi="標楷體" w:hint="eastAsia"/>
          <w:bCs/>
          <w:color w:val="000000" w:themeColor="text1"/>
          <w:sz w:val="28"/>
          <w:szCs w:val="28"/>
        </w:rPr>
        <w:t>各級學校推動全民國防教育實施計畫。</w:t>
      </w:r>
    </w:p>
    <w:p w:rsidR="009F2798" w:rsidRPr="00C026AA" w:rsidRDefault="009F2798" w:rsidP="009F2798">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(五)</w:t>
      </w:r>
      <w:r w:rsidRPr="00C026AA">
        <w:rPr>
          <w:rFonts w:ascii="標楷體" w:eastAsia="標楷體" w:hAnsi="標楷體"/>
          <w:bCs/>
          <w:color w:val="000000" w:themeColor="text1"/>
          <w:sz w:val="28"/>
          <w:szCs w:val="28"/>
        </w:rPr>
        <w:t>教育部補助辦理全民國防精神動員教育活動實施要點。</w:t>
      </w:r>
    </w:p>
    <w:p w:rsidR="009F2798" w:rsidRPr="00C026AA" w:rsidRDefault="009F2798" w:rsidP="009F2798">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(六)</w:t>
      </w:r>
      <w:r w:rsidRPr="00C026AA">
        <w:rPr>
          <w:rFonts w:ascii="標楷體" w:eastAsia="標楷體" w:hAnsi="標楷體"/>
          <w:bCs/>
          <w:color w:val="000000" w:themeColor="text1"/>
          <w:sz w:val="28"/>
          <w:szCs w:val="28"/>
        </w:rPr>
        <w:t>教育部補助辦理學生事務與輔導工作原則。</w:t>
      </w:r>
    </w:p>
    <w:p w:rsidR="009F2798" w:rsidRPr="00E96786" w:rsidRDefault="009F2798" w:rsidP="009F2798">
      <w:pPr>
        <w:spacing w:line="520" w:lineRule="exact"/>
        <w:outlineLvl w:val="0"/>
        <w:rPr>
          <w:rFonts w:ascii="標楷體" w:eastAsia="標楷體" w:hAnsi="標楷體"/>
          <w:b/>
          <w:bCs/>
          <w:sz w:val="28"/>
          <w:szCs w:val="28"/>
        </w:rPr>
      </w:pPr>
      <w:r w:rsidRPr="00E96786">
        <w:rPr>
          <w:rFonts w:ascii="標楷體" w:eastAsia="標楷體" w:hAnsi="標楷體" w:hint="eastAsia"/>
          <w:b/>
          <w:bCs/>
          <w:sz w:val="28"/>
          <w:szCs w:val="28"/>
        </w:rPr>
        <w:t>貳、狀況</w:t>
      </w:r>
      <w:bookmarkEnd w:id="2"/>
    </w:p>
    <w:p w:rsidR="009F2798" w:rsidRPr="00C026AA" w:rsidRDefault="009F2798" w:rsidP="009F2798">
      <w:pPr>
        <w:spacing w:line="520" w:lineRule="exact"/>
        <w:jc w:val="both"/>
        <w:rPr>
          <w:rFonts w:ascii="標楷體" w:eastAsia="標楷體" w:hAnsi="標楷體"/>
          <w:sz w:val="28"/>
          <w:szCs w:val="28"/>
        </w:rPr>
      </w:pPr>
      <w:r w:rsidRPr="00C026AA">
        <w:rPr>
          <w:rFonts w:ascii="標楷體" w:eastAsia="標楷體" w:hAnsi="標楷體" w:hint="eastAsia"/>
          <w:color w:val="000000" w:themeColor="text1"/>
          <w:sz w:val="28"/>
          <w:szCs w:val="28"/>
        </w:rPr>
        <w:t>全球安全環境現處於複雜且不確定情勢，美國及中共各自</w:t>
      </w:r>
      <w:proofErr w:type="gramStart"/>
      <w:r w:rsidRPr="00C026AA">
        <w:rPr>
          <w:rFonts w:ascii="標楷體" w:eastAsia="標楷體" w:hAnsi="標楷體" w:hint="eastAsia"/>
          <w:color w:val="000000" w:themeColor="text1"/>
          <w:sz w:val="28"/>
          <w:szCs w:val="28"/>
        </w:rPr>
        <w:t>強化友盟關係</w:t>
      </w:r>
      <w:proofErr w:type="gramEnd"/>
      <w:r w:rsidRPr="00C026AA">
        <w:rPr>
          <w:rFonts w:ascii="標楷體" w:eastAsia="標楷體" w:hAnsi="標楷體" w:hint="eastAsia"/>
          <w:color w:val="000000" w:themeColor="text1"/>
          <w:sz w:val="28"/>
          <w:szCs w:val="28"/>
        </w:rPr>
        <w:t>，美國聯合</w:t>
      </w:r>
      <w:proofErr w:type="gramStart"/>
      <w:r w:rsidRPr="00C026AA">
        <w:rPr>
          <w:rFonts w:ascii="標楷體" w:eastAsia="標楷體" w:hAnsi="標楷體" w:hint="eastAsia"/>
          <w:color w:val="000000" w:themeColor="text1"/>
          <w:sz w:val="28"/>
          <w:szCs w:val="28"/>
        </w:rPr>
        <w:t>友盟鞏固印太</w:t>
      </w:r>
      <w:proofErr w:type="gramEnd"/>
      <w:r w:rsidRPr="00C026AA">
        <w:rPr>
          <w:rFonts w:ascii="標楷體" w:eastAsia="標楷體" w:hAnsi="標楷體" w:hint="eastAsia"/>
          <w:color w:val="000000" w:themeColor="text1"/>
          <w:sz w:val="28"/>
          <w:szCs w:val="28"/>
        </w:rPr>
        <w:t>安全，中共與俄羅斯軍事合作日益密切，兩大勢力對抗加劇，各國陸續擴大國防投資，以應對潛在威脅，印</w:t>
      </w:r>
      <w:proofErr w:type="gramStart"/>
      <w:r w:rsidRPr="00C026AA">
        <w:rPr>
          <w:rFonts w:ascii="標楷體" w:eastAsia="標楷體" w:hAnsi="標楷體" w:hint="eastAsia"/>
          <w:color w:val="000000" w:themeColor="text1"/>
          <w:sz w:val="28"/>
          <w:szCs w:val="28"/>
        </w:rPr>
        <w:t>太</w:t>
      </w:r>
      <w:proofErr w:type="gramEnd"/>
      <w:r w:rsidRPr="00C026AA">
        <w:rPr>
          <w:rFonts w:ascii="標楷體" w:eastAsia="標楷體" w:hAnsi="標楷體" w:hint="eastAsia"/>
          <w:color w:val="000000" w:themeColor="text1"/>
          <w:sz w:val="28"/>
          <w:szCs w:val="28"/>
        </w:rPr>
        <w:t>地區情勢面臨多重威脅與挑戰；中共軍力增長，加大對臺灣軍事威懾</w:t>
      </w:r>
      <w:proofErr w:type="gramStart"/>
      <w:r w:rsidRPr="00C026AA">
        <w:rPr>
          <w:rFonts w:ascii="標楷體" w:eastAsia="標楷體" w:hAnsi="標楷體" w:hint="eastAsia"/>
          <w:color w:val="000000" w:themeColor="text1"/>
          <w:sz w:val="28"/>
          <w:szCs w:val="28"/>
        </w:rPr>
        <w:t>臺</w:t>
      </w:r>
      <w:proofErr w:type="gramEnd"/>
      <w:r w:rsidRPr="00C026AA">
        <w:rPr>
          <w:rFonts w:ascii="標楷體" w:eastAsia="標楷體" w:hAnsi="標楷體" w:hint="eastAsia"/>
          <w:color w:val="000000" w:themeColor="text1"/>
          <w:sz w:val="28"/>
          <w:szCs w:val="28"/>
        </w:rPr>
        <w:t>海安全風險升高。近年新興疾病、極端氣候、網路安全、能源及糧食供應等非傳統安全課題，</w:t>
      </w:r>
      <w:proofErr w:type="gramStart"/>
      <w:r w:rsidRPr="00C026AA">
        <w:rPr>
          <w:rFonts w:ascii="標楷體" w:eastAsia="標楷體" w:hAnsi="標楷體" w:hint="eastAsia"/>
          <w:color w:val="000000" w:themeColor="text1"/>
          <w:sz w:val="28"/>
          <w:szCs w:val="28"/>
        </w:rPr>
        <w:t>均為影響</w:t>
      </w:r>
      <w:proofErr w:type="gramEnd"/>
      <w:r w:rsidRPr="00C026AA">
        <w:rPr>
          <w:rFonts w:ascii="標楷體" w:eastAsia="標楷體" w:hAnsi="標楷體" w:hint="eastAsia"/>
          <w:color w:val="000000" w:themeColor="text1"/>
          <w:sz w:val="28"/>
          <w:szCs w:val="28"/>
        </w:rPr>
        <w:t>我國家安全之因素。</w:t>
      </w:r>
    </w:p>
    <w:p w:rsidR="009F2798" w:rsidRPr="00266690" w:rsidRDefault="009F2798" w:rsidP="00266690">
      <w:pPr>
        <w:pStyle w:val="a7"/>
        <w:numPr>
          <w:ilvl w:val="0"/>
          <w:numId w:val="33"/>
        </w:numPr>
        <w:spacing w:line="520" w:lineRule="exact"/>
        <w:ind w:leftChars="0"/>
        <w:outlineLvl w:val="1"/>
        <w:rPr>
          <w:rFonts w:ascii="標楷體" w:eastAsia="標楷體" w:hAnsi="標楷體"/>
          <w:sz w:val="28"/>
          <w:szCs w:val="28"/>
        </w:rPr>
      </w:pPr>
      <w:r w:rsidRPr="00266690">
        <w:rPr>
          <w:rFonts w:ascii="標楷體" w:eastAsia="標楷體" w:hAnsi="標楷體" w:hint="eastAsia"/>
          <w:color w:val="000000" w:themeColor="text1"/>
          <w:sz w:val="28"/>
          <w:szCs w:val="28"/>
        </w:rPr>
        <w:t>傳統安全威脅：</w:t>
      </w:r>
      <w:r w:rsidRPr="00266690">
        <w:rPr>
          <w:rFonts w:ascii="標楷體" w:eastAsia="標楷體" w:hAnsi="標楷體" w:hint="eastAsia"/>
          <w:sz w:val="28"/>
          <w:szCs w:val="28"/>
        </w:rPr>
        <w:t xml:space="preserve"> </w:t>
      </w:r>
    </w:p>
    <w:p w:rsidR="00266690" w:rsidRPr="00266690" w:rsidRDefault="009F2798" w:rsidP="00266690">
      <w:pPr>
        <w:pStyle w:val="a7"/>
        <w:numPr>
          <w:ilvl w:val="0"/>
          <w:numId w:val="34"/>
        </w:numPr>
        <w:spacing w:line="520" w:lineRule="exact"/>
        <w:ind w:leftChars="0"/>
        <w:rPr>
          <w:rFonts w:ascii="標楷體" w:eastAsia="標楷體" w:hAnsi="標楷體" w:cs="Calibri"/>
          <w:color w:val="000000" w:themeColor="text1"/>
          <w:kern w:val="0"/>
          <w:sz w:val="28"/>
          <w:szCs w:val="28"/>
        </w:rPr>
      </w:pPr>
      <w:r w:rsidRPr="00266690">
        <w:rPr>
          <w:rFonts w:ascii="標楷體" w:eastAsia="標楷體" w:hAnsi="標楷體" w:cs="Calibri" w:hint="eastAsia"/>
          <w:color w:val="000000" w:themeColor="text1"/>
          <w:kern w:val="0"/>
          <w:sz w:val="28"/>
          <w:szCs w:val="28"/>
        </w:rPr>
        <w:t>隨著中共軍事能力增長、作戰方式改變及人工智慧等新科技運</w:t>
      </w:r>
    </w:p>
    <w:p w:rsidR="009F2798" w:rsidRPr="00266690" w:rsidRDefault="009F2798" w:rsidP="00266690">
      <w:pPr>
        <w:pStyle w:val="a7"/>
        <w:spacing w:line="520" w:lineRule="exact"/>
        <w:ind w:leftChars="0" w:left="720"/>
        <w:rPr>
          <w:rFonts w:ascii="標楷體" w:eastAsia="標楷體" w:hAnsi="標楷體"/>
          <w:sz w:val="28"/>
          <w:szCs w:val="28"/>
        </w:rPr>
      </w:pPr>
      <w:r w:rsidRPr="00266690">
        <w:rPr>
          <w:rFonts w:ascii="標楷體" w:eastAsia="標楷體" w:hAnsi="標楷體" w:cs="Calibri" w:hint="eastAsia"/>
          <w:color w:val="000000" w:themeColor="text1"/>
          <w:kern w:val="0"/>
          <w:sz w:val="28"/>
          <w:szCs w:val="28"/>
        </w:rPr>
        <w:t>用，共軍在西太平洋及</w:t>
      </w:r>
      <w:proofErr w:type="gramStart"/>
      <w:r w:rsidRPr="00266690">
        <w:rPr>
          <w:rFonts w:ascii="標楷體" w:eastAsia="標楷體" w:hAnsi="標楷體" w:cs="Calibri" w:hint="eastAsia"/>
          <w:color w:val="000000" w:themeColor="text1"/>
          <w:kern w:val="0"/>
          <w:sz w:val="28"/>
          <w:szCs w:val="28"/>
        </w:rPr>
        <w:t>臺</w:t>
      </w:r>
      <w:proofErr w:type="gramEnd"/>
      <w:r w:rsidRPr="00266690">
        <w:rPr>
          <w:rFonts w:ascii="標楷體" w:eastAsia="標楷體" w:hAnsi="標楷體" w:cs="Calibri" w:hint="eastAsia"/>
          <w:color w:val="000000" w:themeColor="text1"/>
          <w:kern w:val="0"/>
          <w:sz w:val="28"/>
          <w:szCs w:val="28"/>
        </w:rPr>
        <w:t>海周邊之軍事活動日趨密集且更具侵略性，藉由持續加速軍力現代化，持續建構全天候、多領域情監</w:t>
      </w:r>
      <w:proofErr w:type="gramStart"/>
      <w:r w:rsidRPr="00266690">
        <w:rPr>
          <w:rFonts w:ascii="標楷體" w:eastAsia="標楷體" w:hAnsi="標楷體" w:cs="Calibri" w:hint="eastAsia"/>
          <w:color w:val="000000" w:themeColor="text1"/>
          <w:kern w:val="0"/>
          <w:sz w:val="28"/>
          <w:szCs w:val="28"/>
        </w:rPr>
        <w:t>偵</w:t>
      </w:r>
      <w:proofErr w:type="gramEnd"/>
      <w:r w:rsidRPr="00266690">
        <w:rPr>
          <w:rFonts w:ascii="標楷體" w:eastAsia="標楷體" w:hAnsi="標楷體" w:cs="Calibri" w:hint="eastAsia"/>
          <w:color w:val="000000" w:themeColor="text1"/>
          <w:kern w:val="0"/>
          <w:sz w:val="28"/>
          <w:szCs w:val="28"/>
        </w:rPr>
        <w:t>與作戰指管，演練海空封鎖手段，逐步縮緊臺灣周邊交通線，結合新式裝備與傳統武器實施多層次火力打擊，加強軍民聯合行動，快速轉換作戰態勢，並持續擴充戰略武器，以圖嚇阻國際介入</w:t>
      </w:r>
      <w:proofErr w:type="gramStart"/>
      <w:r w:rsidRPr="00266690">
        <w:rPr>
          <w:rFonts w:ascii="標楷體" w:eastAsia="標楷體" w:hAnsi="標楷體" w:cs="Calibri" w:hint="eastAsia"/>
          <w:color w:val="000000" w:themeColor="text1"/>
          <w:kern w:val="0"/>
          <w:sz w:val="28"/>
          <w:szCs w:val="28"/>
        </w:rPr>
        <w:t>臺</w:t>
      </w:r>
      <w:proofErr w:type="gramEnd"/>
      <w:r w:rsidRPr="00266690">
        <w:rPr>
          <w:rFonts w:ascii="標楷體" w:eastAsia="標楷體" w:hAnsi="標楷體" w:cs="Calibri" w:hint="eastAsia"/>
          <w:color w:val="000000" w:themeColor="text1"/>
          <w:kern w:val="0"/>
          <w:sz w:val="28"/>
          <w:szCs w:val="28"/>
        </w:rPr>
        <w:t>海衝突。</w:t>
      </w:r>
    </w:p>
    <w:p w:rsidR="00266690" w:rsidRPr="00266690" w:rsidRDefault="009F2798" w:rsidP="00266690">
      <w:pPr>
        <w:pStyle w:val="a7"/>
        <w:numPr>
          <w:ilvl w:val="0"/>
          <w:numId w:val="34"/>
        </w:numPr>
        <w:spacing w:line="520" w:lineRule="exact"/>
        <w:ind w:leftChars="0"/>
        <w:rPr>
          <w:rFonts w:ascii="標楷體" w:eastAsia="標楷體" w:hAnsi="標楷體" w:cs="Calibri"/>
          <w:color w:val="000000" w:themeColor="text1"/>
          <w:kern w:val="0"/>
          <w:sz w:val="28"/>
          <w:szCs w:val="28"/>
        </w:rPr>
      </w:pPr>
      <w:r w:rsidRPr="00266690">
        <w:rPr>
          <w:rFonts w:ascii="標楷體" w:eastAsia="標楷體" w:hAnsi="標楷體" w:cs="Calibri" w:hint="eastAsia"/>
          <w:color w:val="000000" w:themeColor="text1"/>
          <w:kern w:val="0"/>
          <w:sz w:val="28"/>
          <w:szCs w:val="28"/>
        </w:rPr>
        <w:t>近年中共對</w:t>
      </w:r>
      <w:proofErr w:type="gramStart"/>
      <w:r w:rsidRPr="00266690">
        <w:rPr>
          <w:rFonts w:ascii="標楷體" w:eastAsia="標楷體" w:hAnsi="標楷體" w:cs="Calibri" w:hint="eastAsia"/>
          <w:color w:val="000000" w:themeColor="text1"/>
          <w:kern w:val="0"/>
          <w:sz w:val="28"/>
          <w:szCs w:val="28"/>
        </w:rPr>
        <w:t>臺</w:t>
      </w:r>
      <w:proofErr w:type="gramEnd"/>
      <w:r w:rsidRPr="00266690">
        <w:rPr>
          <w:rFonts w:ascii="標楷體" w:eastAsia="標楷體" w:hAnsi="標楷體" w:cs="Calibri" w:hint="eastAsia"/>
          <w:color w:val="000000" w:themeColor="text1"/>
          <w:kern w:val="0"/>
          <w:sz w:val="28"/>
          <w:szCs w:val="28"/>
        </w:rPr>
        <w:t>頻密操作機艦侵擾、網路攻擊、認知作戰等灰色</w:t>
      </w:r>
    </w:p>
    <w:p w:rsidR="009F2798" w:rsidRPr="00266690" w:rsidRDefault="009F2798" w:rsidP="00266690">
      <w:pPr>
        <w:pStyle w:val="a7"/>
        <w:spacing w:line="520" w:lineRule="exact"/>
        <w:ind w:leftChars="0" w:left="720"/>
        <w:rPr>
          <w:rFonts w:ascii="標楷體" w:eastAsia="標楷體" w:hAnsi="標楷體"/>
          <w:sz w:val="28"/>
          <w:szCs w:val="28"/>
        </w:rPr>
      </w:pPr>
      <w:r w:rsidRPr="00266690">
        <w:rPr>
          <w:rFonts w:ascii="標楷體" w:eastAsia="標楷體" w:hAnsi="標楷體" w:cs="Calibri" w:hint="eastAsia"/>
          <w:color w:val="000000" w:themeColor="text1"/>
          <w:kern w:val="0"/>
          <w:sz w:val="28"/>
          <w:szCs w:val="28"/>
        </w:rPr>
        <w:t>地帶行動，企圖運用多元非傳統與非正規武力，在未達戰爭門檻情況下，進行脅迫、侵擾或衝突，除測試與疲乏國軍戰備整備及訓練，並擴大心理恫嚇，企圖動搖國人對國家與國軍的信心及抗敵意志。</w:t>
      </w:r>
    </w:p>
    <w:p w:rsidR="009F2798" w:rsidRPr="00DD5420" w:rsidRDefault="00DD5420" w:rsidP="00DD5420">
      <w:pPr>
        <w:pStyle w:val="a7"/>
        <w:numPr>
          <w:ilvl w:val="0"/>
          <w:numId w:val="34"/>
        </w:numPr>
        <w:spacing w:line="520" w:lineRule="exact"/>
        <w:ind w:leftChars="0"/>
        <w:rPr>
          <w:rFonts w:ascii="標楷體" w:eastAsia="標楷體" w:hAnsi="標楷體" w:cs="Calibri"/>
          <w:color w:val="000000" w:themeColor="text1"/>
          <w:kern w:val="0"/>
          <w:sz w:val="28"/>
          <w:szCs w:val="28"/>
        </w:rPr>
      </w:pPr>
      <w:r w:rsidRPr="00DD5420">
        <w:rPr>
          <w:rFonts w:ascii="標楷體" w:eastAsia="標楷體" w:hAnsi="標楷體" w:cs="Calibri" w:hint="eastAsia"/>
          <w:color w:val="000000" w:themeColor="text1"/>
          <w:kern w:val="0"/>
          <w:sz w:val="28"/>
          <w:szCs w:val="28"/>
        </w:rPr>
        <w:t>共軍遠程投射兵力與核武能力持續增長，擴充其戰略威懾</w:t>
      </w:r>
      <w:r>
        <w:rPr>
          <w:rFonts w:ascii="標楷體" w:eastAsia="標楷體" w:hAnsi="標楷體" w:cs="Calibri" w:hint="eastAsia"/>
          <w:color w:val="000000" w:themeColor="text1"/>
          <w:kern w:val="0"/>
          <w:sz w:val="28"/>
          <w:szCs w:val="28"/>
        </w:rPr>
        <w:t>實</w:t>
      </w:r>
      <w:r w:rsidR="009F2798" w:rsidRPr="00DD5420">
        <w:rPr>
          <w:rFonts w:ascii="標楷體" w:eastAsia="標楷體" w:hAnsi="標楷體" w:cs="Calibri" w:hint="eastAsia"/>
          <w:color w:val="000000" w:themeColor="text1"/>
          <w:kern w:val="0"/>
          <w:sz w:val="28"/>
          <w:szCs w:val="28"/>
        </w:rPr>
        <w:t>力。近來在西太平洋之軍事活動日趨密集且更具侵略性，包括航艦編隊軍演、洲際彈道飛彈試射等，並在南海與東海頻繁進行軍事挑釁</w:t>
      </w:r>
      <w:proofErr w:type="gramStart"/>
      <w:r w:rsidR="009F2798" w:rsidRPr="00DD5420">
        <w:rPr>
          <w:rFonts w:ascii="標楷體" w:eastAsia="標楷體" w:hAnsi="標楷體" w:cs="Calibri" w:hint="eastAsia"/>
          <w:color w:val="000000" w:themeColor="text1"/>
          <w:kern w:val="0"/>
          <w:sz w:val="28"/>
          <w:szCs w:val="28"/>
        </w:rPr>
        <w:t>與灰帶行動</w:t>
      </w:r>
      <w:proofErr w:type="gramEnd"/>
      <w:r w:rsidR="009F2798" w:rsidRPr="00DD5420">
        <w:rPr>
          <w:rFonts w:ascii="標楷體" w:eastAsia="標楷體" w:hAnsi="標楷體" w:cs="Calibri" w:hint="eastAsia"/>
          <w:color w:val="000000" w:themeColor="text1"/>
          <w:kern w:val="0"/>
          <w:sz w:val="28"/>
          <w:szCs w:val="28"/>
        </w:rPr>
        <w:t>，意圖以軍事脅迫手段，挑戰國際社會既有規則。</w:t>
      </w:r>
    </w:p>
    <w:p w:rsidR="009F2798" w:rsidRPr="00F836A3" w:rsidRDefault="009F2798" w:rsidP="009F2798">
      <w:pPr>
        <w:spacing w:line="520" w:lineRule="exact"/>
        <w:jc w:val="both"/>
        <w:outlineLvl w:val="1"/>
        <w:rPr>
          <w:rFonts w:ascii="標楷體" w:eastAsia="標楷體" w:hAnsi="標楷體"/>
          <w:sz w:val="28"/>
          <w:szCs w:val="28"/>
        </w:rPr>
      </w:pPr>
      <w:bookmarkStart w:id="3" w:name="_Toc172053693"/>
      <w:r w:rsidRPr="00F836A3">
        <w:rPr>
          <w:rFonts w:ascii="標楷體" w:eastAsia="標楷體" w:hAnsi="標楷體" w:hint="eastAsia"/>
          <w:sz w:val="28"/>
          <w:szCs w:val="28"/>
        </w:rPr>
        <w:t>二、非傳統安全威脅:</w:t>
      </w:r>
      <w:bookmarkEnd w:id="3"/>
    </w:p>
    <w:p w:rsidR="009F2798" w:rsidRPr="00B86BAD" w:rsidRDefault="009F2798" w:rsidP="009F2798">
      <w:pPr>
        <w:pStyle w:val="a7"/>
        <w:numPr>
          <w:ilvl w:val="0"/>
          <w:numId w:val="12"/>
        </w:numPr>
        <w:spacing w:line="520" w:lineRule="exact"/>
        <w:ind w:leftChars="0"/>
        <w:jc w:val="both"/>
        <w:rPr>
          <w:rFonts w:ascii="標楷體" w:eastAsia="標楷體" w:hAnsi="標楷體"/>
          <w:sz w:val="28"/>
          <w:szCs w:val="28"/>
        </w:rPr>
      </w:pPr>
      <w:r w:rsidRPr="00B86BAD">
        <w:rPr>
          <w:rFonts w:ascii="標楷體" w:eastAsia="標楷體" w:hAnsi="標楷體" w:hint="eastAsia"/>
          <w:color w:val="000000" w:themeColor="text1"/>
          <w:sz w:val="28"/>
          <w:szCs w:val="28"/>
        </w:rPr>
        <w:t>隨著全球化的發展，非傳統安全威脅多樣性日增，</w:t>
      </w:r>
      <w:proofErr w:type="gramStart"/>
      <w:r w:rsidRPr="00B86BAD">
        <w:rPr>
          <w:rFonts w:ascii="標楷體" w:eastAsia="標楷體" w:hAnsi="標楷體" w:hint="eastAsia"/>
          <w:color w:val="000000" w:themeColor="text1"/>
          <w:sz w:val="28"/>
          <w:szCs w:val="28"/>
        </w:rPr>
        <w:t>具有跨域性</w:t>
      </w:r>
      <w:proofErr w:type="gramEnd"/>
      <w:r w:rsidRPr="00B86BAD">
        <w:rPr>
          <w:rFonts w:ascii="標楷體" w:eastAsia="標楷體" w:hAnsi="標楷體" w:hint="eastAsia"/>
          <w:color w:val="000000" w:themeColor="text1"/>
          <w:sz w:val="28"/>
          <w:szCs w:val="28"/>
        </w:rPr>
        <w:t>、影響範圍廣，須藉國際合作機制進行預防與管控，以避免危害。諸如2020年爆發的COVID-19</w:t>
      </w:r>
      <w:proofErr w:type="gramStart"/>
      <w:r w:rsidRPr="00B86BAD">
        <w:rPr>
          <w:rFonts w:ascii="標楷體" w:eastAsia="標楷體" w:hAnsi="標楷體" w:hint="eastAsia"/>
          <w:color w:val="000000" w:themeColor="text1"/>
          <w:sz w:val="28"/>
          <w:szCs w:val="28"/>
        </w:rPr>
        <w:t>疫情已</w:t>
      </w:r>
      <w:proofErr w:type="gramEnd"/>
      <w:r w:rsidRPr="00B86BAD">
        <w:rPr>
          <w:rFonts w:ascii="標楷體" w:eastAsia="標楷體" w:hAnsi="標楷體" w:hint="eastAsia"/>
          <w:color w:val="000000" w:themeColor="text1"/>
          <w:sz w:val="28"/>
          <w:szCs w:val="28"/>
        </w:rPr>
        <w:t>大幅改變全球人類生活型態，迄2022年逐漸受到控制，各國</w:t>
      </w:r>
      <w:proofErr w:type="gramStart"/>
      <w:r w:rsidRPr="00B86BAD">
        <w:rPr>
          <w:rFonts w:ascii="標楷體" w:eastAsia="標楷體" w:hAnsi="標楷體" w:hint="eastAsia"/>
          <w:color w:val="000000" w:themeColor="text1"/>
          <w:sz w:val="28"/>
          <w:szCs w:val="28"/>
        </w:rPr>
        <w:t>陸續解封</w:t>
      </w:r>
      <w:proofErr w:type="gramEnd"/>
      <w:r w:rsidRPr="00B86BAD">
        <w:rPr>
          <w:rFonts w:ascii="標楷體" w:eastAsia="標楷體" w:hAnsi="標楷體" w:hint="eastAsia"/>
          <w:color w:val="000000" w:themeColor="text1"/>
          <w:sz w:val="28"/>
          <w:szCs w:val="28"/>
        </w:rPr>
        <w:t>，致力於恢復原先受衝擊的經貿秩序，惟病毒持續變異仍須關注。</w:t>
      </w:r>
    </w:p>
    <w:p w:rsidR="009F2798" w:rsidRPr="00B86BAD" w:rsidRDefault="009F2798" w:rsidP="009F2798">
      <w:pPr>
        <w:pStyle w:val="a7"/>
        <w:numPr>
          <w:ilvl w:val="0"/>
          <w:numId w:val="12"/>
        </w:numPr>
        <w:spacing w:line="520" w:lineRule="exact"/>
        <w:ind w:leftChars="0"/>
        <w:jc w:val="both"/>
        <w:rPr>
          <w:rFonts w:ascii="標楷體" w:eastAsia="標楷體" w:hAnsi="標楷體"/>
          <w:sz w:val="28"/>
          <w:szCs w:val="28"/>
        </w:rPr>
      </w:pPr>
      <w:r w:rsidRPr="00B86BAD">
        <w:rPr>
          <w:rFonts w:ascii="標楷體" w:eastAsia="標楷體" w:hAnsi="標楷體" w:hint="eastAsia"/>
          <w:color w:val="000000" w:themeColor="text1"/>
          <w:sz w:val="28"/>
          <w:szCs w:val="28"/>
        </w:rPr>
        <w:t>近年頻繁發生因氣候變遷導致的重大天然災害、糧食與水資源短缺。俄羅斯入侵烏克蘭戰爭致提高糧食與</w:t>
      </w:r>
      <w:proofErr w:type="gramStart"/>
      <w:r w:rsidRPr="00B86BAD">
        <w:rPr>
          <w:rFonts w:ascii="標楷體" w:eastAsia="標楷體" w:hAnsi="標楷體" w:hint="eastAsia"/>
          <w:color w:val="000000" w:themeColor="text1"/>
          <w:sz w:val="28"/>
          <w:szCs w:val="28"/>
        </w:rPr>
        <w:t>能源及稀土</w:t>
      </w:r>
      <w:proofErr w:type="gramEnd"/>
      <w:r w:rsidRPr="00B86BAD">
        <w:rPr>
          <w:rFonts w:ascii="標楷體" w:eastAsia="標楷體" w:hAnsi="標楷體" w:hint="eastAsia"/>
          <w:color w:val="000000" w:themeColor="text1"/>
          <w:sz w:val="28"/>
          <w:szCs w:val="28"/>
        </w:rPr>
        <w:t>礦物等原物料價格，引發供應</w:t>
      </w:r>
      <w:proofErr w:type="gramStart"/>
      <w:r w:rsidRPr="00B86BAD">
        <w:rPr>
          <w:rFonts w:ascii="標楷體" w:eastAsia="標楷體" w:hAnsi="標楷體" w:hint="eastAsia"/>
          <w:color w:val="000000" w:themeColor="text1"/>
          <w:sz w:val="28"/>
          <w:szCs w:val="28"/>
        </w:rPr>
        <w:t>鏈斷鏈</w:t>
      </w:r>
      <w:proofErr w:type="gramEnd"/>
      <w:r w:rsidRPr="00B86BAD">
        <w:rPr>
          <w:rFonts w:ascii="標楷體" w:eastAsia="標楷體" w:hAnsi="標楷體" w:hint="eastAsia"/>
          <w:color w:val="000000" w:themeColor="text1"/>
          <w:sz w:val="28"/>
          <w:szCs w:val="28"/>
        </w:rPr>
        <w:t>與高通膨等國際經貿困境，亦暴露國際能源結構的關鍵弱點，</w:t>
      </w:r>
      <w:proofErr w:type="gramStart"/>
      <w:r w:rsidRPr="00B86BAD">
        <w:rPr>
          <w:rFonts w:ascii="標楷體" w:eastAsia="標楷體" w:hAnsi="標楷體" w:hint="eastAsia"/>
          <w:color w:val="000000" w:themeColor="text1"/>
          <w:sz w:val="28"/>
          <w:szCs w:val="28"/>
        </w:rPr>
        <w:t>凸</w:t>
      </w:r>
      <w:proofErr w:type="gramEnd"/>
      <w:r w:rsidRPr="00B86BAD">
        <w:rPr>
          <w:rFonts w:ascii="標楷體" w:eastAsia="標楷體" w:hAnsi="標楷體" w:hint="eastAsia"/>
          <w:color w:val="000000" w:themeColor="text1"/>
          <w:sz w:val="28"/>
          <w:szCs w:val="28"/>
        </w:rPr>
        <w:t>顯國際間能源安全和能源韌性等問題。另國際網路攻擊事件頻傳，所造成之經濟、軍事、科技損失，已構成全球重大安全隱憂。</w:t>
      </w:r>
    </w:p>
    <w:p w:rsidR="009F2798" w:rsidRPr="00B86BAD" w:rsidRDefault="009F2798" w:rsidP="009F2798">
      <w:pPr>
        <w:pStyle w:val="a7"/>
        <w:numPr>
          <w:ilvl w:val="0"/>
          <w:numId w:val="12"/>
        </w:numPr>
        <w:spacing w:line="520" w:lineRule="exact"/>
        <w:ind w:leftChars="0"/>
        <w:jc w:val="both"/>
        <w:rPr>
          <w:rFonts w:ascii="標楷體" w:eastAsia="標楷體" w:hAnsi="標楷體"/>
          <w:sz w:val="28"/>
          <w:szCs w:val="28"/>
        </w:rPr>
      </w:pPr>
      <w:r w:rsidRPr="00B86BAD">
        <w:rPr>
          <w:rFonts w:ascii="標楷體" w:eastAsia="標楷體" w:hAnsi="標楷體" w:hint="eastAsia"/>
          <w:bCs/>
          <w:color w:val="000000" w:themeColor="text1"/>
          <w:sz w:val="28"/>
          <w:szCs w:val="28"/>
        </w:rPr>
        <w:t>認知作戰威脅：</w:t>
      </w:r>
    </w:p>
    <w:p w:rsidR="009F2798" w:rsidRDefault="009F2798" w:rsidP="009F2798">
      <w:pPr>
        <w:pStyle w:val="a7"/>
        <w:spacing w:line="520" w:lineRule="exact"/>
        <w:ind w:leftChars="0" w:left="960"/>
        <w:jc w:val="both"/>
        <w:rPr>
          <w:rFonts w:ascii="標楷體" w:eastAsia="標楷體" w:hAnsi="標楷體"/>
          <w:color w:val="000000" w:themeColor="text1"/>
          <w:sz w:val="28"/>
          <w:szCs w:val="28"/>
        </w:rPr>
      </w:pPr>
      <w:r>
        <w:rPr>
          <w:rFonts w:ascii="標楷體" w:eastAsia="標楷體" w:hAnsi="標楷體" w:hint="eastAsia"/>
          <w:sz w:val="28"/>
          <w:szCs w:val="28"/>
        </w:rPr>
        <w:t>1、</w:t>
      </w:r>
      <w:r w:rsidRPr="00B86BAD">
        <w:rPr>
          <w:rFonts w:ascii="標楷體" w:eastAsia="標楷體" w:hAnsi="標楷體" w:hint="eastAsia"/>
          <w:bCs/>
          <w:color w:val="000000" w:themeColor="text1"/>
          <w:sz w:val="28"/>
          <w:szCs w:val="28"/>
        </w:rPr>
        <w:t>中共對</w:t>
      </w:r>
      <w:proofErr w:type="gramStart"/>
      <w:r w:rsidRPr="00B86BAD">
        <w:rPr>
          <w:rFonts w:ascii="標楷體" w:eastAsia="標楷體" w:hAnsi="標楷體" w:hint="eastAsia"/>
          <w:bCs/>
          <w:color w:val="000000" w:themeColor="text1"/>
          <w:sz w:val="28"/>
          <w:szCs w:val="28"/>
        </w:rPr>
        <w:t>臺</w:t>
      </w:r>
      <w:proofErr w:type="gramEnd"/>
      <w:r w:rsidRPr="00B86BAD">
        <w:rPr>
          <w:rFonts w:ascii="標楷體" w:eastAsia="標楷體" w:hAnsi="標楷體" w:hint="eastAsia"/>
          <w:bCs/>
          <w:color w:val="000000" w:themeColor="text1"/>
          <w:sz w:val="28"/>
          <w:szCs w:val="28"/>
        </w:rPr>
        <w:t>認知作戰目的：中共始終以「堅強的堡壘要從內部攻破」的思維，透過統戰、官方政治宣傳、境外資訊操弄干擾(F</w:t>
      </w:r>
      <w:r w:rsidRPr="00B86BAD">
        <w:rPr>
          <w:rFonts w:ascii="標楷體" w:eastAsia="標楷體" w:hAnsi="標楷體"/>
          <w:bCs/>
          <w:color w:val="000000" w:themeColor="text1"/>
          <w:sz w:val="28"/>
          <w:szCs w:val="28"/>
        </w:rPr>
        <w:t>IMI</w:t>
      </w:r>
      <w:r w:rsidRPr="00B86BAD">
        <w:rPr>
          <w:rFonts w:ascii="標楷體" w:eastAsia="標楷體" w:hAnsi="標楷體" w:hint="eastAsia"/>
          <w:bCs/>
          <w:color w:val="000000" w:themeColor="text1"/>
          <w:sz w:val="28"/>
          <w:szCs w:val="28"/>
        </w:rPr>
        <w:t>)、軍事侵擾、網路攻擊、經濟脅迫、法律戰、外交脅迫等多元方式，對我實施認知作戰，其主軸</w:t>
      </w:r>
      <w:r w:rsidRPr="00B86BAD">
        <w:rPr>
          <w:rFonts w:ascii="標楷體" w:eastAsia="標楷體" w:hAnsi="標楷體" w:hint="eastAsia"/>
          <w:color w:val="000000" w:themeColor="text1"/>
          <w:sz w:val="28"/>
          <w:szCs w:val="28"/>
        </w:rPr>
        <w:t>係以扭曲政府施政及操作「政府外交失利」、「軍隊戰力薄弱」等宣傳敘事，企圖達到「破壞臺灣社會和諧穩定」、「加大國人政治分歧」及「分化臺灣</w:t>
      </w:r>
      <w:proofErr w:type="gramStart"/>
      <w:r w:rsidRPr="00B86BAD">
        <w:rPr>
          <w:rFonts w:ascii="標楷體" w:eastAsia="標楷體" w:hAnsi="標楷體" w:hint="eastAsia"/>
          <w:color w:val="000000" w:themeColor="text1"/>
          <w:sz w:val="28"/>
          <w:szCs w:val="28"/>
        </w:rPr>
        <w:t>內部」</w:t>
      </w:r>
      <w:proofErr w:type="gramEnd"/>
      <w:r w:rsidRPr="00B86BAD">
        <w:rPr>
          <w:rFonts w:ascii="標楷體" w:eastAsia="標楷體" w:hAnsi="標楷體" w:hint="eastAsia"/>
          <w:color w:val="000000" w:themeColor="text1"/>
          <w:sz w:val="28"/>
          <w:szCs w:val="28"/>
        </w:rPr>
        <w:t>等目的。</w:t>
      </w:r>
    </w:p>
    <w:p w:rsidR="009F2798" w:rsidRDefault="009F2798" w:rsidP="009F2798">
      <w:pPr>
        <w:pStyle w:val="a7"/>
        <w:spacing w:line="520" w:lineRule="exact"/>
        <w:ind w:leftChars="0" w:left="9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2、</w:t>
      </w:r>
      <w:r w:rsidRPr="00157B4C">
        <w:rPr>
          <w:rFonts w:ascii="標楷體" w:eastAsia="標楷體" w:hAnsi="標楷體" w:hint="eastAsia"/>
          <w:color w:val="000000" w:themeColor="text1"/>
          <w:sz w:val="28"/>
          <w:szCs w:val="28"/>
        </w:rPr>
        <w:t>中共對</w:t>
      </w:r>
      <w:proofErr w:type="gramStart"/>
      <w:r w:rsidRPr="00157B4C">
        <w:rPr>
          <w:rFonts w:ascii="標楷體" w:eastAsia="標楷體" w:hAnsi="標楷體" w:hint="eastAsia"/>
          <w:color w:val="000000" w:themeColor="text1"/>
          <w:sz w:val="28"/>
          <w:szCs w:val="28"/>
        </w:rPr>
        <w:t>臺</w:t>
      </w:r>
      <w:proofErr w:type="gramEnd"/>
      <w:r w:rsidRPr="00157B4C">
        <w:rPr>
          <w:rFonts w:ascii="標楷體" w:eastAsia="標楷體" w:hAnsi="標楷體" w:hint="eastAsia"/>
          <w:color w:val="000000" w:themeColor="text1"/>
          <w:sz w:val="28"/>
          <w:szCs w:val="28"/>
        </w:rPr>
        <w:t>認知作戰型態：經統計113年中共對</w:t>
      </w:r>
      <w:proofErr w:type="gramStart"/>
      <w:r w:rsidRPr="00157B4C">
        <w:rPr>
          <w:rFonts w:ascii="標楷體" w:eastAsia="標楷體" w:hAnsi="標楷體" w:hint="eastAsia"/>
          <w:color w:val="000000" w:themeColor="text1"/>
          <w:sz w:val="28"/>
          <w:szCs w:val="28"/>
        </w:rPr>
        <w:t>臺</w:t>
      </w:r>
      <w:proofErr w:type="gramEnd"/>
      <w:r w:rsidRPr="00157B4C">
        <w:rPr>
          <w:rFonts w:ascii="標楷體" w:eastAsia="標楷體" w:hAnsi="標楷體" w:hint="eastAsia"/>
          <w:color w:val="000000" w:themeColor="text1"/>
          <w:sz w:val="28"/>
          <w:szCs w:val="28"/>
        </w:rPr>
        <w:t>認知作戰態樣，計有「</w:t>
      </w:r>
      <w:proofErr w:type="gramStart"/>
      <w:r w:rsidRPr="00157B4C">
        <w:rPr>
          <w:rFonts w:ascii="標楷體" w:eastAsia="標楷體" w:hAnsi="標楷體" w:hint="eastAsia"/>
          <w:color w:val="000000" w:themeColor="text1"/>
          <w:sz w:val="28"/>
          <w:szCs w:val="28"/>
        </w:rPr>
        <w:t>破壞友盟合作</w:t>
      </w:r>
      <w:proofErr w:type="gramEnd"/>
      <w:r w:rsidRPr="00157B4C">
        <w:rPr>
          <w:rFonts w:ascii="標楷體" w:eastAsia="標楷體" w:hAnsi="標楷體" w:hint="eastAsia"/>
          <w:color w:val="000000" w:themeColor="text1"/>
          <w:sz w:val="28"/>
          <w:szCs w:val="28"/>
        </w:rPr>
        <w:t>」、</w:t>
      </w:r>
      <w:bookmarkStart w:id="4" w:name="_Hlk192686985"/>
      <w:r w:rsidRPr="00157B4C">
        <w:rPr>
          <w:rFonts w:ascii="標楷體" w:eastAsia="標楷體" w:hAnsi="標楷體" w:hint="eastAsia"/>
          <w:color w:val="000000" w:themeColor="text1"/>
          <w:sz w:val="28"/>
          <w:szCs w:val="28"/>
        </w:rPr>
        <w:t>「</w:t>
      </w:r>
      <w:bookmarkEnd w:id="4"/>
      <w:r w:rsidRPr="00157B4C">
        <w:rPr>
          <w:rFonts w:ascii="標楷體" w:eastAsia="標楷體" w:hAnsi="標楷體" w:hint="eastAsia"/>
          <w:color w:val="000000" w:themeColor="text1"/>
          <w:sz w:val="28"/>
          <w:szCs w:val="28"/>
        </w:rPr>
        <w:t>對</w:t>
      </w:r>
      <w:proofErr w:type="gramStart"/>
      <w:r w:rsidRPr="00157B4C">
        <w:rPr>
          <w:rFonts w:ascii="標楷體" w:eastAsia="標楷體" w:hAnsi="標楷體" w:hint="eastAsia"/>
          <w:color w:val="000000" w:themeColor="text1"/>
          <w:sz w:val="28"/>
          <w:szCs w:val="28"/>
        </w:rPr>
        <w:t>臺</w:t>
      </w:r>
      <w:proofErr w:type="gramEnd"/>
      <w:r w:rsidRPr="00157B4C">
        <w:rPr>
          <w:rFonts w:ascii="標楷體" w:eastAsia="標楷體" w:hAnsi="標楷體" w:hint="eastAsia"/>
          <w:color w:val="000000" w:themeColor="text1"/>
          <w:sz w:val="28"/>
          <w:szCs w:val="28"/>
        </w:rPr>
        <w:t>統戰作為」、「片面改變兩岸現狀</w:t>
      </w:r>
      <w:r w:rsidRPr="00157B4C">
        <w:rPr>
          <w:rFonts w:ascii="標楷體" w:eastAsia="標楷體" w:hAnsi="標楷體" w:hint="eastAsia"/>
          <w:bCs/>
          <w:color w:val="000000" w:themeColor="text1"/>
          <w:sz w:val="28"/>
          <w:szCs w:val="28"/>
        </w:rPr>
        <w:t>」、「詆毀政府」及「強調</w:t>
      </w:r>
      <w:proofErr w:type="gramStart"/>
      <w:r w:rsidRPr="00157B4C">
        <w:rPr>
          <w:rFonts w:ascii="標楷體" w:eastAsia="標楷體" w:hAnsi="標楷體" w:hint="eastAsia"/>
          <w:bCs/>
          <w:color w:val="000000" w:themeColor="text1"/>
          <w:sz w:val="28"/>
          <w:szCs w:val="28"/>
        </w:rPr>
        <w:t>一</w:t>
      </w:r>
      <w:proofErr w:type="gramEnd"/>
      <w:r w:rsidRPr="00157B4C">
        <w:rPr>
          <w:rFonts w:ascii="標楷體" w:eastAsia="標楷體" w:hAnsi="標楷體" w:hint="eastAsia"/>
          <w:bCs/>
          <w:color w:val="000000" w:themeColor="text1"/>
          <w:sz w:val="28"/>
          <w:szCs w:val="28"/>
        </w:rPr>
        <w:t>中原則」等5類：</w:t>
      </w:r>
    </w:p>
    <w:p w:rsidR="009F2798" w:rsidRDefault="009F2798" w:rsidP="009F2798">
      <w:pPr>
        <w:pStyle w:val="a7"/>
        <w:spacing w:line="520" w:lineRule="exact"/>
        <w:ind w:leftChars="0" w:left="9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(1)、</w:t>
      </w:r>
      <w:proofErr w:type="gramStart"/>
      <w:r w:rsidRPr="00157B4C">
        <w:rPr>
          <w:rFonts w:ascii="標楷體" w:eastAsia="標楷體" w:hAnsi="標楷體" w:hint="eastAsia"/>
          <w:bCs/>
          <w:color w:val="000000" w:themeColor="text1"/>
          <w:sz w:val="28"/>
          <w:szCs w:val="28"/>
        </w:rPr>
        <w:t>破壞友盟合作</w:t>
      </w:r>
      <w:proofErr w:type="gramEnd"/>
      <w:r w:rsidRPr="00157B4C">
        <w:rPr>
          <w:rFonts w:ascii="標楷體" w:eastAsia="標楷體" w:hAnsi="標楷體" w:hint="eastAsia"/>
          <w:bCs/>
          <w:color w:val="000000" w:themeColor="text1"/>
          <w:sz w:val="28"/>
          <w:szCs w:val="28"/>
        </w:rPr>
        <w:t>：瓦解民主同盟是中共為削弱臺灣國際關係、分化臺灣內部團結而設計的資訊操作手段，自110年起，中共便借助疫苗供應問題、軍售議題、俄烏戰爭等事件，積極分化臺灣</w:t>
      </w:r>
      <w:proofErr w:type="gramStart"/>
      <w:r w:rsidRPr="00157B4C">
        <w:rPr>
          <w:rFonts w:ascii="標楷體" w:eastAsia="標楷體" w:hAnsi="標楷體" w:hint="eastAsia"/>
          <w:bCs/>
          <w:color w:val="000000" w:themeColor="text1"/>
          <w:sz w:val="28"/>
          <w:szCs w:val="28"/>
        </w:rPr>
        <w:t>與友盟合作</w:t>
      </w:r>
      <w:proofErr w:type="gramEnd"/>
      <w:r w:rsidRPr="00157B4C">
        <w:rPr>
          <w:rFonts w:ascii="標楷體" w:eastAsia="標楷體" w:hAnsi="標楷體" w:hint="eastAsia"/>
          <w:bCs/>
          <w:color w:val="000000" w:themeColor="text1"/>
          <w:sz w:val="28"/>
          <w:szCs w:val="28"/>
        </w:rPr>
        <w:t>關係。</w:t>
      </w:r>
    </w:p>
    <w:p w:rsidR="009F2798" w:rsidRDefault="009F2798" w:rsidP="009F2798">
      <w:pPr>
        <w:pStyle w:val="a7"/>
        <w:spacing w:line="520" w:lineRule="exact"/>
        <w:ind w:leftChars="0" w:left="9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(2)、</w:t>
      </w:r>
      <w:r w:rsidRPr="006A0356">
        <w:rPr>
          <w:rFonts w:ascii="標楷體" w:eastAsia="標楷體" w:hAnsi="標楷體" w:hint="eastAsia"/>
          <w:bCs/>
          <w:color w:val="000000" w:themeColor="text1"/>
          <w:sz w:val="28"/>
          <w:szCs w:val="28"/>
        </w:rPr>
        <w:t>對</w:t>
      </w:r>
      <w:proofErr w:type="gramStart"/>
      <w:r w:rsidRPr="006A0356">
        <w:rPr>
          <w:rFonts w:ascii="標楷體" w:eastAsia="標楷體" w:hAnsi="標楷體" w:hint="eastAsia"/>
          <w:bCs/>
          <w:color w:val="000000" w:themeColor="text1"/>
          <w:sz w:val="28"/>
          <w:szCs w:val="28"/>
        </w:rPr>
        <w:t>臺</w:t>
      </w:r>
      <w:proofErr w:type="gramEnd"/>
      <w:r w:rsidRPr="006A0356">
        <w:rPr>
          <w:rFonts w:ascii="標楷體" w:eastAsia="標楷體" w:hAnsi="標楷體" w:hint="eastAsia"/>
          <w:bCs/>
          <w:color w:val="000000" w:themeColor="text1"/>
          <w:sz w:val="28"/>
          <w:szCs w:val="28"/>
        </w:rPr>
        <w:t>統戰作為：中共對我統戰及複合式認知作戰</w:t>
      </w:r>
      <w:proofErr w:type="gramStart"/>
      <w:r w:rsidRPr="006A0356">
        <w:rPr>
          <w:rFonts w:ascii="標楷體" w:eastAsia="標楷體" w:hAnsi="標楷體" w:hint="eastAsia"/>
          <w:bCs/>
          <w:color w:val="000000" w:themeColor="text1"/>
          <w:sz w:val="28"/>
          <w:szCs w:val="28"/>
        </w:rPr>
        <w:t>併</w:t>
      </w:r>
      <w:proofErr w:type="gramEnd"/>
      <w:r w:rsidRPr="006A0356">
        <w:rPr>
          <w:rFonts w:ascii="標楷體" w:eastAsia="標楷體" w:hAnsi="標楷體" w:hint="eastAsia"/>
          <w:bCs/>
          <w:color w:val="000000" w:themeColor="text1"/>
          <w:sz w:val="28"/>
          <w:szCs w:val="28"/>
        </w:rPr>
        <w:t>用，透過多元惠</w:t>
      </w:r>
      <w:proofErr w:type="gramStart"/>
      <w:r w:rsidRPr="006A0356">
        <w:rPr>
          <w:rFonts w:ascii="標楷體" w:eastAsia="標楷體" w:hAnsi="標楷體" w:hint="eastAsia"/>
          <w:bCs/>
          <w:color w:val="000000" w:themeColor="text1"/>
          <w:sz w:val="28"/>
          <w:szCs w:val="28"/>
        </w:rPr>
        <w:t>臺</w:t>
      </w:r>
      <w:proofErr w:type="gramEnd"/>
      <w:r w:rsidRPr="006A0356">
        <w:rPr>
          <w:rFonts w:ascii="標楷體" w:eastAsia="標楷體" w:hAnsi="標楷體" w:hint="eastAsia"/>
          <w:bCs/>
          <w:color w:val="000000" w:themeColor="text1"/>
          <w:sz w:val="28"/>
          <w:szCs w:val="28"/>
        </w:rPr>
        <w:t>政策，提升臺灣青年赴陸發展誘因，並拉攏及扶植</w:t>
      </w:r>
      <w:proofErr w:type="gramStart"/>
      <w:r w:rsidRPr="006A0356">
        <w:rPr>
          <w:rFonts w:ascii="標楷體" w:eastAsia="標楷體" w:hAnsi="標楷體" w:hint="eastAsia"/>
          <w:bCs/>
          <w:color w:val="000000" w:themeColor="text1"/>
          <w:sz w:val="28"/>
          <w:szCs w:val="28"/>
        </w:rPr>
        <w:t>臺青網紅</w:t>
      </w:r>
      <w:proofErr w:type="gramEnd"/>
      <w:r w:rsidRPr="006A0356">
        <w:rPr>
          <w:rFonts w:ascii="標楷體" w:eastAsia="標楷體" w:hAnsi="標楷體" w:hint="eastAsia"/>
          <w:bCs/>
          <w:color w:val="000000" w:themeColor="text1"/>
          <w:sz w:val="28"/>
          <w:szCs w:val="28"/>
        </w:rPr>
        <w:t>，強化對我青年族群社交媒體宣傳能力，影響其國家認同，進而降低保衛臺灣的意願；另強化宗教統戰運用，推動對</w:t>
      </w:r>
      <w:proofErr w:type="gramStart"/>
      <w:r w:rsidRPr="006A0356">
        <w:rPr>
          <w:rFonts w:ascii="標楷體" w:eastAsia="標楷體" w:hAnsi="標楷體" w:hint="eastAsia"/>
          <w:bCs/>
          <w:color w:val="000000" w:themeColor="text1"/>
          <w:sz w:val="28"/>
          <w:szCs w:val="28"/>
        </w:rPr>
        <w:t>臺</w:t>
      </w:r>
      <w:proofErr w:type="gramEnd"/>
      <w:r w:rsidRPr="006A0356">
        <w:rPr>
          <w:rFonts w:ascii="標楷體" w:eastAsia="標楷體" w:hAnsi="標楷體" w:hint="eastAsia"/>
          <w:bCs/>
          <w:color w:val="000000" w:themeColor="text1"/>
          <w:sz w:val="28"/>
          <w:szCs w:val="28"/>
        </w:rPr>
        <w:t>宗教融合，宣揚「兩岸信仰同源」，利用臺灣著名廟宇參加交流活動，使我國信眾對中共「</w:t>
      </w:r>
      <w:proofErr w:type="gramStart"/>
      <w:r w:rsidRPr="006A0356">
        <w:rPr>
          <w:rFonts w:ascii="標楷體" w:eastAsia="標楷體" w:hAnsi="標楷體" w:hint="eastAsia"/>
          <w:bCs/>
          <w:color w:val="000000" w:themeColor="text1"/>
          <w:sz w:val="28"/>
          <w:szCs w:val="28"/>
        </w:rPr>
        <w:t>促融</w:t>
      </w:r>
      <w:proofErr w:type="gramEnd"/>
      <w:r w:rsidRPr="006A0356">
        <w:rPr>
          <w:rFonts w:ascii="標楷體" w:eastAsia="標楷體" w:hAnsi="標楷體" w:hint="eastAsia"/>
          <w:bCs/>
          <w:color w:val="000000" w:themeColor="text1"/>
          <w:sz w:val="28"/>
          <w:szCs w:val="28"/>
        </w:rPr>
        <w:t>」及「促統」政策的認同。</w:t>
      </w:r>
    </w:p>
    <w:p w:rsidR="009F2798" w:rsidRDefault="009F2798" w:rsidP="009F2798">
      <w:pPr>
        <w:pStyle w:val="a7"/>
        <w:spacing w:line="520" w:lineRule="exact"/>
        <w:ind w:leftChars="0" w:left="960"/>
        <w:jc w:val="both"/>
        <w:rPr>
          <w:rFonts w:ascii="標楷體" w:eastAsia="標楷體" w:hAnsi="標楷體"/>
          <w:color w:val="000000" w:themeColor="text1"/>
          <w:sz w:val="28"/>
          <w:szCs w:val="28"/>
        </w:rPr>
      </w:pPr>
      <w:r>
        <w:rPr>
          <w:rFonts w:ascii="標楷體" w:eastAsia="標楷體" w:hAnsi="標楷體" w:hint="eastAsia"/>
          <w:bCs/>
          <w:color w:val="000000" w:themeColor="text1"/>
          <w:sz w:val="28"/>
          <w:szCs w:val="28"/>
        </w:rPr>
        <w:t>(3)、</w:t>
      </w:r>
      <w:r w:rsidRPr="006A0356">
        <w:rPr>
          <w:rFonts w:ascii="標楷體" w:eastAsia="標楷體" w:hAnsi="標楷體" w:hint="eastAsia"/>
          <w:color w:val="000000" w:themeColor="text1"/>
          <w:sz w:val="28"/>
          <w:szCs w:val="28"/>
        </w:rPr>
        <w:t>片面改變兩岸現狀：113年初中共單方面劃設M</w:t>
      </w:r>
      <w:r w:rsidRPr="006A0356">
        <w:rPr>
          <w:rFonts w:ascii="標楷體" w:eastAsia="標楷體" w:hAnsi="標楷體"/>
          <w:color w:val="000000" w:themeColor="text1"/>
          <w:sz w:val="28"/>
          <w:szCs w:val="28"/>
        </w:rPr>
        <w:t>5</w:t>
      </w:r>
      <w:r w:rsidRPr="006A0356">
        <w:rPr>
          <w:rFonts w:ascii="標楷體" w:eastAsia="標楷體" w:hAnsi="標楷體" w:hint="eastAsia"/>
          <w:color w:val="000000" w:themeColor="text1"/>
          <w:sz w:val="28"/>
          <w:szCs w:val="28"/>
        </w:rPr>
        <w:t>03航線及其銜接線，飛越我金門、馬祖空域；其潛艦亦現</w:t>
      </w:r>
      <w:proofErr w:type="gramStart"/>
      <w:r w:rsidRPr="006A0356">
        <w:rPr>
          <w:rFonts w:ascii="標楷體" w:eastAsia="標楷體" w:hAnsi="標楷體" w:hint="eastAsia"/>
          <w:color w:val="000000" w:themeColor="text1"/>
          <w:sz w:val="28"/>
          <w:szCs w:val="28"/>
        </w:rPr>
        <w:t>蹤</w:t>
      </w:r>
      <w:proofErr w:type="gramEnd"/>
      <w:r w:rsidRPr="006A0356">
        <w:rPr>
          <w:rFonts w:ascii="標楷體" w:eastAsia="標楷體" w:hAnsi="標楷體" w:hint="eastAsia"/>
          <w:color w:val="000000" w:themeColor="text1"/>
          <w:sz w:val="28"/>
          <w:szCs w:val="28"/>
        </w:rPr>
        <w:t>澎湖海域，不僅破壞海峽中線之</w:t>
      </w:r>
      <w:proofErr w:type="gramStart"/>
      <w:r w:rsidRPr="006A0356">
        <w:rPr>
          <w:rFonts w:ascii="標楷體" w:eastAsia="標楷體" w:hAnsi="標楷體" w:hint="eastAsia"/>
          <w:color w:val="000000" w:themeColor="text1"/>
          <w:sz w:val="28"/>
          <w:szCs w:val="28"/>
        </w:rPr>
        <w:t>準</w:t>
      </w:r>
      <w:proofErr w:type="gramEnd"/>
      <w:r w:rsidRPr="006A0356">
        <w:rPr>
          <w:rFonts w:ascii="標楷體" w:eastAsia="標楷體" w:hAnsi="標楷體" w:hint="eastAsia"/>
          <w:color w:val="000000" w:themeColor="text1"/>
          <w:sz w:val="28"/>
          <w:szCs w:val="28"/>
        </w:rPr>
        <w:t>灰色地帶行動，也意圖在國際法律、輿論戰上，創造不存在海峽中線之意象。</w:t>
      </w:r>
    </w:p>
    <w:p w:rsidR="009F2798" w:rsidRDefault="009F2798" w:rsidP="009F2798">
      <w:pPr>
        <w:pStyle w:val="a7"/>
        <w:spacing w:line="520" w:lineRule="exact"/>
        <w:ind w:leftChars="0" w:left="9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Pr="0051052E">
        <w:rPr>
          <w:rFonts w:ascii="標楷體" w:eastAsia="標楷體" w:hAnsi="標楷體" w:hint="eastAsia"/>
          <w:color w:val="000000" w:themeColor="text1"/>
          <w:sz w:val="28"/>
          <w:szCs w:val="28"/>
        </w:rPr>
        <w:t>詆毀政府：中共透過</w:t>
      </w:r>
      <w:proofErr w:type="gramStart"/>
      <w:r w:rsidRPr="0051052E">
        <w:rPr>
          <w:rFonts w:ascii="標楷體" w:eastAsia="標楷體" w:hAnsi="標楷體" w:hint="eastAsia"/>
          <w:color w:val="000000" w:themeColor="text1"/>
          <w:sz w:val="28"/>
          <w:szCs w:val="28"/>
        </w:rPr>
        <w:t>官媒操</w:t>
      </w:r>
      <w:proofErr w:type="gramEnd"/>
      <w:r w:rsidRPr="0051052E">
        <w:rPr>
          <w:rFonts w:ascii="標楷體" w:eastAsia="標楷體" w:hAnsi="標楷體" w:hint="eastAsia"/>
          <w:color w:val="000000" w:themeColor="text1"/>
          <w:sz w:val="28"/>
          <w:szCs w:val="28"/>
        </w:rPr>
        <w:t>弄兩岸關係、國防安全、經濟發展等重大議題，貶低我政府治理能力，並營造「臺灣被國際孤立」假象，企圖製造社會分歧意見，破壞臺灣內部穩定、削弱</w:t>
      </w:r>
      <w:proofErr w:type="gramStart"/>
      <w:r w:rsidRPr="0051052E">
        <w:rPr>
          <w:rFonts w:ascii="標楷體" w:eastAsia="標楷體" w:hAnsi="標楷體" w:hint="eastAsia"/>
          <w:color w:val="000000" w:themeColor="text1"/>
          <w:sz w:val="28"/>
          <w:szCs w:val="28"/>
        </w:rPr>
        <w:t>臺</w:t>
      </w:r>
      <w:proofErr w:type="gramEnd"/>
      <w:r w:rsidRPr="0051052E">
        <w:rPr>
          <w:rFonts w:ascii="標楷體" w:eastAsia="標楷體" w:hAnsi="標楷體" w:hint="eastAsia"/>
          <w:color w:val="000000" w:themeColor="text1"/>
          <w:sz w:val="28"/>
          <w:szCs w:val="28"/>
        </w:rPr>
        <w:t>美關係及影響國際輿論。</w:t>
      </w:r>
    </w:p>
    <w:p w:rsidR="009F2798" w:rsidRDefault="00001CF9" w:rsidP="009F2798">
      <w:pPr>
        <w:pStyle w:val="a7"/>
        <w:spacing w:line="520" w:lineRule="exact"/>
        <w:ind w:leftChars="0" w:left="9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Pr>
          <w:rFonts w:ascii="標楷體" w:eastAsia="標楷體" w:hAnsi="標楷體" w:hint="eastAsia"/>
          <w:color w:val="000000" w:themeColor="text1"/>
          <w:sz w:val="28"/>
          <w:szCs w:val="28"/>
        </w:rPr>
        <w:t>(5)、</w:t>
      </w:r>
      <w:r w:rsidR="009F2798" w:rsidRPr="00763BDA">
        <w:rPr>
          <w:rFonts w:ascii="標楷體" w:eastAsia="標楷體" w:hAnsi="標楷體" w:hint="eastAsia"/>
          <w:color w:val="000000" w:themeColor="text1"/>
          <w:sz w:val="28"/>
          <w:szCs w:val="28"/>
        </w:rPr>
        <w:t>強調</w:t>
      </w:r>
      <w:proofErr w:type="gramStart"/>
      <w:r w:rsidR="009F2798" w:rsidRPr="00763BDA">
        <w:rPr>
          <w:rFonts w:ascii="標楷體" w:eastAsia="標楷體" w:hAnsi="標楷體" w:hint="eastAsia"/>
          <w:color w:val="000000" w:themeColor="text1"/>
          <w:sz w:val="28"/>
          <w:szCs w:val="28"/>
        </w:rPr>
        <w:t>一</w:t>
      </w:r>
      <w:proofErr w:type="gramEnd"/>
      <w:r w:rsidR="009F2798" w:rsidRPr="00763BDA">
        <w:rPr>
          <w:rFonts w:ascii="標楷體" w:eastAsia="標楷體" w:hAnsi="標楷體" w:hint="eastAsia"/>
          <w:color w:val="000000" w:themeColor="text1"/>
          <w:sz w:val="28"/>
          <w:szCs w:val="28"/>
        </w:rPr>
        <w:t>中原則：中共在應對當前</w:t>
      </w:r>
      <w:proofErr w:type="gramStart"/>
      <w:r w:rsidR="009F2798" w:rsidRPr="00763BDA">
        <w:rPr>
          <w:rFonts w:ascii="標楷體" w:eastAsia="標楷體" w:hAnsi="標楷體" w:hint="eastAsia"/>
          <w:color w:val="000000" w:themeColor="text1"/>
          <w:sz w:val="28"/>
          <w:szCs w:val="28"/>
        </w:rPr>
        <w:t>國際間地緣</w:t>
      </w:r>
      <w:proofErr w:type="gramEnd"/>
      <w:r w:rsidR="009F2798" w:rsidRPr="00763BDA">
        <w:rPr>
          <w:rFonts w:ascii="標楷體" w:eastAsia="標楷體" w:hAnsi="標楷體" w:hint="eastAsia"/>
          <w:color w:val="000000" w:themeColor="text1"/>
          <w:sz w:val="28"/>
          <w:szCs w:val="28"/>
        </w:rPr>
        <w:t>政治變動與兩岸情勢時，仍交互運用1982年「八一七公報」舊版「</w:t>
      </w:r>
      <w:proofErr w:type="gramStart"/>
      <w:r w:rsidR="009F2798" w:rsidRPr="00763BDA">
        <w:rPr>
          <w:rFonts w:ascii="標楷體" w:eastAsia="標楷體" w:hAnsi="標楷體" w:hint="eastAsia"/>
          <w:color w:val="000000" w:themeColor="text1"/>
          <w:sz w:val="28"/>
          <w:szCs w:val="28"/>
        </w:rPr>
        <w:t>一</w:t>
      </w:r>
      <w:proofErr w:type="gramEnd"/>
      <w:r w:rsidR="009F2798" w:rsidRPr="00763BDA">
        <w:rPr>
          <w:rFonts w:ascii="標楷體" w:eastAsia="標楷體" w:hAnsi="標楷體" w:hint="eastAsia"/>
          <w:color w:val="000000" w:themeColor="text1"/>
          <w:sz w:val="28"/>
          <w:szCs w:val="28"/>
        </w:rPr>
        <w:t>中原則」三段遞進推論：「承認中華人民共和國是中國唯一合法的代表政府」、「並承認中共的立場，即只有一個中國」、「臺灣是中國的一部分」，作為其外交政策方針。</w:t>
      </w:r>
    </w:p>
    <w:p w:rsidR="009F2798" w:rsidRPr="00763BDA" w:rsidRDefault="009F2798" w:rsidP="009F2798">
      <w:pPr>
        <w:spacing w:line="520" w:lineRule="exact"/>
        <w:ind w:left="851" w:firstLineChars="24" w:firstLine="67"/>
        <w:jc w:val="both"/>
        <w:rPr>
          <w:rFonts w:ascii="標楷體" w:eastAsia="標楷體" w:hAnsi="標楷體"/>
          <w:strike/>
          <w:color w:val="000000" w:themeColor="text1"/>
          <w:sz w:val="28"/>
          <w:szCs w:val="28"/>
        </w:rPr>
      </w:pPr>
      <w:r w:rsidRPr="00763BDA">
        <w:rPr>
          <w:rFonts w:ascii="標楷體" w:eastAsia="標楷體" w:hAnsi="標楷體" w:hint="eastAsia"/>
          <w:color w:val="000000" w:themeColor="text1"/>
          <w:sz w:val="28"/>
          <w:szCs w:val="28"/>
        </w:rPr>
        <w:t>3、中共對</w:t>
      </w:r>
      <w:proofErr w:type="gramStart"/>
      <w:r w:rsidRPr="00763BDA">
        <w:rPr>
          <w:rFonts w:ascii="標楷體" w:eastAsia="標楷體" w:hAnsi="標楷體" w:hint="eastAsia"/>
          <w:color w:val="000000" w:themeColor="text1"/>
          <w:sz w:val="28"/>
          <w:szCs w:val="28"/>
        </w:rPr>
        <w:t>臺</w:t>
      </w:r>
      <w:proofErr w:type="gramEnd"/>
      <w:r w:rsidRPr="00763BDA">
        <w:rPr>
          <w:rFonts w:ascii="標楷體" w:eastAsia="標楷體" w:hAnsi="標楷體" w:hint="eastAsia"/>
          <w:color w:val="000000" w:themeColor="text1"/>
          <w:sz w:val="28"/>
          <w:szCs w:val="28"/>
        </w:rPr>
        <w:t>認知作戰手段：</w:t>
      </w:r>
    </w:p>
    <w:p w:rsidR="009F2798" w:rsidRPr="00763BDA" w:rsidRDefault="009F2798" w:rsidP="009F2798">
      <w:pPr>
        <w:widowControl w:val="0"/>
        <w:numPr>
          <w:ilvl w:val="0"/>
          <w:numId w:val="22"/>
        </w:numPr>
        <w:spacing w:line="520" w:lineRule="exact"/>
        <w:ind w:left="1820"/>
        <w:jc w:val="both"/>
        <w:rPr>
          <w:rFonts w:ascii="標楷體" w:eastAsia="標楷體" w:hAnsi="標楷體"/>
          <w:bCs/>
          <w:color w:val="000000" w:themeColor="text1"/>
          <w:sz w:val="28"/>
          <w:szCs w:val="28"/>
        </w:rPr>
      </w:pPr>
      <w:r w:rsidRPr="00763BDA">
        <w:rPr>
          <w:rFonts w:ascii="標楷體" w:eastAsia="標楷體" w:hAnsi="標楷體" w:hint="eastAsia"/>
          <w:color w:val="000000" w:themeColor="text1"/>
          <w:sz w:val="28"/>
          <w:szCs w:val="28"/>
        </w:rPr>
        <w:t>軍事威懾：中共透過環</w:t>
      </w:r>
      <w:proofErr w:type="gramStart"/>
      <w:r w:rsidRPr="00763BDA">
        <w:rPr>
          <w:rFonts w:ascii="標楷體" w:eastAsia="標楷體" w:hAnsi="標楷體" w:hint="eastAsia"/>
          <w:color w:val="000000" w:themeColor="text1"/>
          <w:sz w:val="28"/>
          <w:szCs w:val="28"/>
        </w:rPr>
        <w:t>臺</w:t>
      </w:r>
      <w:proofErr w:type="gramEnd"/>
      <w:r w:rsidRPr="00763BDA">
        <w:rPr>
          <w:rFonts w:ascii="標楷體" w:eastAsia="標楷體" w:hAnsi="標楷體" w:hint="eastAsia"/>
          <w:color w:val="000000" w:themeColor="text1"/>
          <w:sz w:val="28"/>
          <w:szCs w:val="28"/>
        </w:rPr>
        <w:t>軍演、</w:t>
      </w:r>
      <w:proofErr w:type="gramStart"/>
      <w:r w:rsidRPr="00763BDA">
        <w:rPr>
          <w:rFonts w:ascii="標楷體" w:eastAsia="標楷體" w:hAnsi="標楷體" w:hint="eastAsia"/>
          <w:color w:val="000000" w:themeColor="text1"/>
          <w:sz w:val="28"/>
          <w:szCs w:val="28"/>
        </w:rPr>
        <w:t>艦機侵擾</w:t>
      </w:r>
      <w:proofErr w:type="gramEnd"/>
      <w:r w:rsidRPr="00763BDA">
        <w:rPr>
          <w:rFonts w:ascii="標楷體" w:eastAsia="標楷體" w:hAnsi="標楷體" w:hint="eastAsia"/>
          <w:color w:val="000000" w:themeColor="text1"/>
          <w:sz w:val="28"/>
          <w:szCs w:val="28"/>
        </w:rPr>
        <w:t>及灰色地帶侵</w:t>
      </w:r>
      <w:r w:rsidRPr="00763BDA">
        <w:rPr>
          <w:rFonts w:ascii="標楷體" w:eastAsia="標楷體" w:hAnsi="標楷體" w:hint="eastAsia"/>
          <w:bCs/>
          <w:color w:val="000000" w:themeColor="text1"/>
          <w:sz w:val="28"/>
          <w:szCs w:val="28"/>
        </w:rPr>
        <w:t>擾手段，對</w:t>
      </w:r>
      <w:proofErr w:type="gramStart"/>
      <w:r w:rsidRPr="00763BDA">
        <w:rPr>
          <w:rFonts w:ascii="標楷體" w:eastAsia="標楷體" w:hAnsi="標楷體" w:hint="eastAsia"/>
          <w:bCs/>
          <w:color w:val="000000" w:themeColor="text1"/>
          <w:sz w:val="28"/>
          <w:szCs w:val="28"/>
        </w:rPr>
        <w:t>臺</w:t>
      </w:r>
      <w:proofErr w:type="gramEnd"/>
      <w:r w:rsidRPr="00763BDA">
        <w:rPr>
          <w:rFonts w:ascii="標楷體" w:eastAsia="標楷體" w:hAnsi="標楷體" w:hint="eastAsia"/>
          <w:bCs/>
          <w:color w:val="000000" w:themeColor="text1"/>
          <w:sz w:val="28"/>
          <w:szCs w:val="28"/>
        </w:rPr>
        <w:t>施加直接的軍事壓力，企圖以實體威懾破壞臺灣的安全與穩定環境。</w:t>
      </w:r>
    </w:p>
    <w:p w:rsidR="009F2798" w:rsidRPr="00763BDA" w:rsidRDefault="009F2798" w:rsidP="009F2798">
      <w:pPr>
        <w:widowControl w:val="0"/>
        <w:numPr>
          <w:ilvl w:val="0"/>
          <w:numId w:val="22"/>
        </w:numPr>
        <w:spacing w:line="520" w:lineRule="exact"/>
        <w:ind w:left="1820"/>
        <w:jc w:val="both"/>
        <w:rPr>
          <w:rFonts w:ascii="標楷體" w:eastAsia="標楷體" w:hAnsi="標楷體"/>
          <w:bCs/>
          <w:color w:val="000000" w:themeColor="text1"/>
          <w:sz w:val="28"/>
          <w:szCs w:val="28"/>
        </w:rPr>
      </w:pPr>
      <w:proofErr w:type="gramStart"/>
      <w:r w:rsidRPr="00763BDA">
        <w:rPr>
          <w:rFonts w:ascii="標楷體" w:eastAsia="標楷體" w:hAnsi="標楷體" w:hint="eastAsia"/>
          <w:bCs/>
          <w:color w:val="000000" w:themeColor="text1"/>
          <w:sz w:val="28"/>
          <w:szCs w:val="28"/>
        </w:rPr>
        <w:t>操作爭訊</w:t>
      </w:r>
      <w:proofErr w:type="gramEnd"/>
      <w:r w:rsidRPr="00763BDA">
        <w:rPr>
          <w:rFonts w:ascii="標楷體" w:eastAsia="標楷體" w:hAnsi="標楷體" w:hint="eastAsia"/>
          <w:bCs/>
          <w:color w:val="000000" w:themeColor="text1"/>
          <w:sz w:val="28"/>
          <w:szCs w:val="28"/>
        </w:rPr>
        <w:t>：中共利用爭議訊息操弄輿論，刻意製造兩岸乃至臺灣內部的分裂與不合，藉以動搖臺灣社會的團結與對民主制度的信心。</w:t>
      </w:r>
    </w:p>
    <w:p w:rsidR="009F2798" w:rsidRPr="00763BDA" w:rsidRDefault="009F2798" w:rsidP="009F2798">
      <w:pPr>
        <w:widowControl w:val="0"/>
        <w:numPr>
          <w:ilvl w:val="0"/>
          <w:numId w:val="22"/>
        </w:numPr>
        <w:spacing w:line="520" w:lineRule="exact"/>
        <w:ind w:left="1820"/>
        <w:jc w:val="both"/>
        <w:rPr>
          <w:rFonts w:ascii="標楷體" w:eastAsia="標楷體" w:hAnsi="標楷體"/>
          <w:color w:val="000000" w:themeColor="text1"/>
          <w:sz w:val="28"/>
          <w:szCs w:val="28"/>
        </w:rPr>
      </w:pPr>
      <w:r w:rsidRPr="00763BDA">
        <w:rPr>
          <w:rFonts w:ascii="標楷體" w:eastAsia="標楷體" w:hAnsi="標楷體" w:hint="eastAsia"/>
          <w:bCs/>
          <w:color w:val="000000" w:themeColor="text1"/>
          <w:sz w:val="28"/>
          <w:szCs w:val="28"/>
        </w:rPr>
        <w:t>推動兩岸融合：中共採取經濟、文化及交流上的各種手段，試圖</w:t>
      </w:r>
      <w:r w:rsidRPr="00763BDA">
        <w:rPr>
          <w:rFonts w:ascii="標楷體" w:eastAsia="標楷體" w:hAnsi="標楷體" w:hint="eastAsia"/>
          <w:color w:val="000000" w:themeColor="text1"/>
          <w:sz w:val="28"/>
          <w:szCs w:val="28"/>
        </w:rPr>
        <w:t>拉攏臺灣，擴大對臺灣影響力，甚至介入選舉過程，從而達到統戰和最終統一的政治目的。</w:t>
      </w:r>
    </w:p>
    <w:p w:rsidR="009F2798" w:rsidRPr="00763BDA" w:rsidRDefault="009F2798" w:rsidP="009F2798">
      <w:pPr>
        <w:widowControl w:val="0"/>
        <w:numPr>
          <w:ilvl w:val="0"/>
          <w:numId w:val="22"/>
        </w:numPr>
        <w:spacing w:line="520" w:lineRule="exact"/>
        <w:ind w:left="1820"/>
        <w:jc w:val="both"/>
        <w:rPr>
          <w:rFonts w:ascii="標楷體" w:eastAsia="標楷體" w:hAnsi="標楷體"/>
          <w:color w:val="000000" w:themeColor="text1"/>
          <w:sz w:val="28"/>
          <w:szCs w:val="28"/>
        </w:rPr>
      </w:pPr>
      <w:r w:rsidRPr="00763BDA">
        <w:rPr>
          <w:rFonts w:ascii="標楷體" w:eastAsia="標楷體" w:hAnsi="標楷體" w:hint="eastAsia"/>
          <w:color w:val="000000" w:themeColor="text1"/>
          <w:sz w:val="28"/>
          <w:szCs w:val="28"/>
        </w:rPr>
        <w:t>網路</w:t>
      </w:r>
      <w:proofErr w:type="gramStart"/>
      <w:r w:rsidRPr="00763BDA">
        <w:rPr>
          <w:rFonts w:ascii="標楷體" w:eastAsia="標楷體" w:hAnsi="標楷體" w:hint="eastAsia"/>
          <w:color w:val="000000" w:themeColor="text1"/>
          <w:sz w:val="28"/>
          <w:szCs w:val="28"/>
        </w:rPr>
        <w:t>駭侵：</w:t>
      </w:r>
      <w:proofErr w:type="gramEnd"/>
      <w:r w:rsidRPr="00763BDA">
        <w:rPr>
          <w:rFonts w:ascii="標楷體" w:eastAsia="標楷體" w:hAnsi="標楷體" w:hint="eastAsia"/>
          <w:color w:val="000000" w:themeColor="text1"/>
          <w:sz w:val="28"/>
          <w:szCs w:val="28"/>
        </w:rPr>
        <w:t>中共廣泛運用網路攻擊技術，包括針對臺灣關鍵基礎設施的</w:t>
      </w:r>
      <w:proofErr w:type="gramStart"/>
      <w:r w:rsidRPr="00763BDA">
        <w:rPr>
          <w:rFonts w:ascii="標楷體" w:eastAsia="標楷體" w:hAnsi="標楷體" w:hint="eastAsia"/>
          <w:color w:val="000000" w:themeColor="text1"/>
          <w:sz w:val="28"/>
          <w:szCs w:val="28"/>
        </w:rPr>
        <w:t>駭侵和</w:t>
      </w:r>
      <w:proofErr w:type="gramEnd"/>
      <w:r w:rsidRPr="00763BDA">
        <w:rPr>
          <w:rFonts w:ascii="標楷體" w:eastAsia="標楷體" w:hAnsi="標楷體" w:hint="eastAsia"/>
          <w:color w:val="000000" w:themeColor="text1"/>
          <w:sz w:val="28"/>
          <w:szCs w:val="28"/>
        </w:rPr>
        <w:t>爭議訊息散播，以科技手段加強其認知作戰效果，進一步擴大對臺灣民眾心理與資訊環境的影響。</w:t>
      </w:r>
    </w:p>
    <w:p w:rsidR="009F2798" w:rsidRPr="00763BDA" w:rsidRDefault="009F2798" w:rsidP="009F2798">
      <w:pPr>
        <w:widowControl w:val="0"/>
        <w:numPr>
          <w:ilvl w:val="0"/>
          <w:numId w:val="22"/>
        </w:numPr>
        <w:overflowPunct w:val="0"/>
        <w:spacing w:line="520" w:lineRule="exact"/>
        <w:ind w:left="1820"/>
        <w:jc w:val="both"/>
        <w:rPr>
          <w:rFonts w:ascii="標楷體" w:eastAsia="標楷體" w:hAnsi="標楷體"/>
          <w:color w:val="000000" w:themeColor="text1"/>
          <w:sz w:val="28"/>
          <w:szCs w:val="28"/>
        </w:rPr>
      </w:pPr>
      <w:r w:rsidRPr="00763BDA">
        <w:rPr>
          <w:rFonts w:ascii="標楷體" w:eastAsia="標楷體" w:hAnsi="標楷體" w:hint="eastAsia"/>
          <w:color w:val="000000" w:themeColor="text1"/>
          <w:sz w:val="28"/>
          <w:szCs w:val="28"/>
        </w:rPr>
        <w:t>在地協力者：中共透過在地協力者，策應</w:t>
      </w:r>
      <w:proofErr w:type="gramStart"/>
      <w:r w:rsidRPr="00763BDA">
        <w:rPr>
          <w:rFonts w:ascii="標楷體" w:eastAsia="標楷體" w:hAnsi="標楷體" w:hint="eastAsia"/>
          <w:color w:val="000000" w:themeColor="text1"/>
          <w:sz w:val="28"/>
          <w:szCs w:val="28"/>
        </w:rPr>
        <w:t>官媒與</w:t>
      </w:r>
      <w:proofErr w:type="gramEnd"/>
      <w:r w:rsidRPr="00763BDA">
        <w:rPr>
          <w:rFonts w:ascii="標楷體" w:eastAsia="標楷體" w:hAnsi="標楷體" w:hint="eastAsia"/>
          <w:color w:val="000000" w:themeColor="text1"/>
          <w:sz w:val="28"/>
          <w:szCs w:val="28"/>
        </w:rPr>
        <w:t>側翼組織「國內」特定社群帳號，在特定時間內，採取一致行動，</w:t>
      </w:r>
      <w:proofErr w:type="gramStart"/>
      <w:r w:rsidRPr="00763BDA">
        <w:rPr>
          <w:rFonts w:ascii="標楷體" w:eastAsia="標楷體" w:hAnsi="標楷體" w:hint="eastAsia"/>
          <w:color w:val="000000" w:themeColor="text1"/>
          <w:sz w:val="28"/>
          <w:szCs w:val="28"/>
        </w:rPr>
        <w:t>傳散中共</w:t>
      </w:r>
      <w:proofErr w:type="gramEnd"/>
      <w:r w:rsidRPr="00763BDA">
        <w:rPr>
          <w:rFonts w:ascii="標楷體" w:eastAsia="標楷體" w:hAnsi="標楷體" w:hint="eastAsia"/>
          <w:color w:val="000000" w:themeColor="text1"/>
          <w:sz w:val="28"/>
          <w:szCs w:val="28"/>
        </w:rPr>
        <w:t>期望可在臺灣內部造成分化(不利)之爭議訊息。</w:t>
      </w:r>
    </w:p>
    <w:p w:rsidR="009F2798" w:rsidRPr="000E5490" w:rsidRDefault="009F2798" w:rsidP="009F2798">
      <w:pPr>
        <w:pStyle w:val="a7"/>
        <w:numPr>
          <w:ilvl w:val="0"/>
          <w:numId w:val="12"/>
        </w:numPr>
        <w:spacing w:line="520" w:lineRule="exact"/>
        <w:ind w:leftChars="0"/>
        <w:jc w:val="both"/>
        <w:rPr>
          <w:rFonts w:ascii="標楷體" w:eastAsia="標楷體" w:hAnsi="標楷體"/>
          <w:sz w:val="28"/>
          <w:szCs w:val="28"/>
        </w:rPr>
      </w:pPr>
      <w:r w:rsidRPr="000E5490">
        <w:rPr>
          <w:rFonts w:ascii="標楷體" w:eastAsia="標楷體" w:hAnsi="標楷體" w:hint="eastAsia"/>
          <w:sz w:val="28"/>
          <w:szCs w:val="28"/>
        </w:rPr>
        <w:t>依「全民防衛動員準備法」之規範，全民防衛動員準備體系不僅需支援軍事作戰與緊急危難，且應著眼於平時支援災害防救。因此，動員準備對我國非傳統安全之維護，亦屬必要。</w:t>
      </w:r>
    </w:p>
    <w:p w:rsidR="009F2798" w:rsidRPr="006C3938" w:rsidRDefault="009F2798" w:rsidP="009F2798">
      <w:pPr>
        <w:spacing w:line="520" w:lineRule="exact"/>
        <w:jc w:val="both"/>
        <w:outlineLvl w:val="1"/>
        <w:rPr>
          <w:rFonts w:ascii="標楷體" w:eastAsia="標楷體" w:hAnsi="標楷體"/>
          <w:sz w:val="28"/>
          <w:szCs w:val="28"/>
        </w:rPr>
      </w:pPr>
      <w:bookmarkStart w:id="5" w:name="_Toc172053694"/>
      <w:r w:rsidRPr="006C3938">
        <w:rPr>
          <w:rFonts w:ascii="標楷體" w:eastAsia="標楷體" w:hAnsi="標楷體" w:hint="eastAsia"/>
          <w:sz w:val="28"/>
          <w:szCs w:val="28"/>
        </w:rPr>
        <w:t>三、動員整備：</w:t>
      </w:r>
      <w:bookmarkEnd w:id="5"/>
    </w:p>
    <w:p w:rsidR="009F2798" w:rsidRPr="000E5490" w:rsidRDefault="009F2798" w:rsidP="009F2798">
      <w:pPr>
        <w:pStyle w:val="a7"/>
        <w:spacing w:line="520" w:lineRule="exact"/>
        <w:ind w:leftChars="0" w:left="360"/>
        <w:jc w:val="both"/>
        <w:rPr>
          <w:rFonts w:ascii="標楷體" w:eastAsia="標楷體" w:hAnsi="標楷體"/>
          <w:sz w:val="28"/>
          <w:szCs w:val="28"/>
        </w:rPr>
      </w:pPr>
      <w:r w:rsidRPr="000E0BAA">
        <w:rPr>
          <w:rFonts w:ascii="標楷體" w:eastAsia="標楷體" w:hAnsi="標楷體" w:hint="eastAsia"/>
          <w:sz w:val="28"/>
          <w:szCs w:val="28"/>
        </w:rPr>
        <w:t>動員準備階段須依總統發布緊急命令始得轉換為動員實施階段，為因應非傳統性安全威脅，</w:t>
      </w:r>
      <w:proofErr w:type="gramStart"/>
      <w:r w:rsidRPr="000E0BAA">
        <w:rPr>
          <w:rFonts w:ascii="標楷體" w:eastAsia="標楷體" w:hAnsi="標楷體" w:hint="eastAsia"/>
          <w:sz w:val="28"/>
          <w:szCs w:val="28"/>
        </w:rPr>
        <w:t>爰</w:t>
      </w:r>
      <w:proofErr w:type="gramEnd"/>
      <w:r w:rsidRPr="000E0BAA">
        <w:rPr>
          <w:rFonts w:ascii="標楷體" w:eastAsia="標楷體" w:hAnsi="標楷體" w:hint="eastAsia"/>
          <w:sz w:val="28"/>
          <w:szCs w:val="28"/>
        </w:rPr>
        <w:t>以現行推動之直轄市、縣</w:t>
      </w:r>
      <w:r w:rsidRPr="000E0BAA">
        <w:rPr>
          <w:rFonts w:ascii="標楷體" w:eastAsia="標楷體" w:hAnsi="標楷體"/>
          <w:sz w:val="28"/>
          <w:szCs w:val="28"/>
        </w:rPr>
        <w:t>(</w:t>
      </w:r>
      <w:r w:rsidRPr="000E0BAA">
        <w:rPr>
          <w:rFonts w:ascii="標楷體" w:eastAsia="標楷體" w:hAnsi="標楷體" w:hint="eastAsia"/>
          <w:sz w:val="28"/>
          <w:szCs w:val="28"/>
        </w:rPr>
        <w:t>市</w:t>
      </w:r>
      <w:r w:rsidRPr="000E0BAA">
        <w:rPr>
          <w:rFonts w:ascii="標楷體" w:eastAsia="標楷體" w:hAnsi="標楷體"/>
          <w:sz w:val="28"/>
          <w:szCs w:val="28"/>
        </w:rPr>
        <w:t>)</w:t>
      </w:r>
      <w:r w:rsidRPr="000E0BAA">
        <w:rPr>
          <w:rFonts w:ascii="標楷體" w:eastAsia="標楷體" w:hAnsi="標楷體" w:hint="eastAsia"/>
          <w:sz w:val="28"/>
          <w:szCs w:val="28"/>
        </w:rPr>
        <w:t>政府動員、</w:t>
      </w:r>
      <w:proofErr w:type="gramStart"/>
      <w:r w:rsidRPr="000E0BAA">
        <w:rPr>
          <w:rFonts w:ascii="標楷體" w:eastAsia="標楷體" w:hAnsi="標楷體" w:hint="eastAsia"/>
          <w:sz w:val="28"/>
          <w:szCs w:val="28"/>
        </w:rPr>
        <w:t>戰綜、災防三個</w:t>
      </w:r>
      <w:proofErr w:type="gramEnd"/>
      <w:r w:rsidRPr="000E0BAA">
        <w:rPr>
          <w:rFonts w:ascii="標楷體" w:eastAsia="標楷體" w:hAnsi="標楷體" w:hint="eastAsia"/>
          <w:sz w:val="28"/>
          <w:szCs w:val="28"/>
        </w:rPr>
        <w:t>會報聯合運作，以及整合各項緊急應變體系，建構我國「國土安全網」，以保障國人生命財產之安全。</w:t>
      </w:r>
    </w:p>
    <w:p w:rsidR="00271421" w:rsidRPr="00271421" w:rsidRDefault="009F2798" w:rsidP="00C16E9C">
      <w:pPr>
        <w:pStyle w:val="a7"/>
        <w:numPr>
          <w:ilvl w:val="0"/>
          <w:numId w:val="36"/>
        </w:numPr>
        <w:spacing w:line="520" w:lineRule="exact"/>
        <w:ind w:leftChars="0"/>
        <w:jc w:val="both"/>
        <w:outlineLvl w:val="0"/>
        <w:rPr>
          <w:rFonts w:ascii="標楷體" w:eastAsia="標楷體" w:hAnsi="標楷體"/>
          <w:b/>
          <w:bCs/>
          <w:sz w:val="28"/>
          <w:szCs w:val="28"/>
        </w:rPr>
      </w:pPr>
      <w:bookmarkStart w:id="6" w:name="_Toc172053695"/>
      <w:r w:rsidRPr="00271421">
        <w:rPr>
          <w:rFonts w:ascii="標楷體" w:eastAsia="標楷體" w:hAnsi="標楷體" w:hint="eastAsia"/>
          <w:b/>
          <w:bCs/>
          <w:sz w:val="28"/>
          <w:szCs w:val="28"/>
        </w:rPr>
        <w:t>任務</w:t>
      </w:r>
      <w:bookmarkStart w:id="7" w:name="_Toc172053696"/>
      <w:bookmarkEnd w:id="6"/>
    </w:p>
    <w:p w:rsidR="009F2798" w:rsidRPr="00271421" w:rsidRDefault="00271421" w:rsidP="00271421">
      <w:pPr>
        <w:spacing w:line="520" w:lineRule="exact"/>
        <w:jc w:val="both"/>
        <w:outlineLvl w:val="0"/>
        <w:rPr>
          <w:rFonts w:ascii="標楷體" w:eastAsia="標楷體" w:hAnsi="標楷體"/>
          <w:b/>
          <w:bCs/>
          <w:sz w:val="28"/>
          <w:szCs w:val="28"/>
        </w:rPr>
      </w:pPr>
      <w:r>
        <w:rPr>
          <w:rFonts w:ascii="標楷體" w:eastAsia="標楷體" w:hAnsi="標楷體" w:hint="eastAsia"/>
          <w:sz w:val="28"/>
          <w:szCs w:val="28"/>
        </w:rPr>
        <w:t>一、</w:t>
      </w:r>
      <w:r w:rsidR="009F2798" w:rsidRPr="00271421">
        <w:rPr>
          <w:rFonts w:ascii="標楷體" w:eastAsia="標楷體" w:hAnsi="標楷體" w:hint="eastAsia"/>
          <w:sz w:val="28"/>
          <w:szCs w:val="28"/>
        </w:rPr>
        <w:t>動員準備階段</w:t>
      </w:r>
      <w:bookmarkEnd w:id="7"/>
    </w:p>
    <w:p w:rsidR="009F2798" w:rsidRPr="006C3938" w:rsidRDefault="009F2798" w:rsidP="009F2798">
      <w:pPr>
        <w:pStyle w:val="a7"/>
        <w:numPr>
          <w:ilvl w:val="1"/>
          <w:numId w:val="5"/>
        </w:numPr>
        <w:spacing w:line="520" w:lineRule="exact"/>
        <w:ind w:leftChars="0" w:left="805" w:hanging="567"/>
        <w:jc w:val="both"/>
        <w:rPr>
          <w:rFonts w:ascii="標楷體" w:eastAsia="標楷體" w:hAnsi="標楷體"/>
          <w:sz w:val="28"/>
          <w:szCs w:val="28"/>
        </w:rPr>
      </w:pPr>
      <w:r w:rsidRPr="006C3938">
        <w:rPr>
          <w:rFonts w:ascii="標楷體" w:eastAsia="標楷體" w:hAnsi="標楷體" w:hint="eastAsia"/>
          <w:sz w:val="28"/>
          <w:szCs w:val="28"/>
        </w:rPr>
        <w:t>持續推動全民國防教育與多元教學，</w:t>
      </w:r>
      <w:r>
        <w:rPr>
          <w:rFonts w:ascii="標楷體" w:eastAsia="標楷體" w:hAnsi="標楷體" w:hint="eastAsia"/>
          <w:sz w:val="28"/>
          <w:szCs w:val="28"/>
        </w:rPr>
        <w:t>加強</w:t>
      </w:r>
      <w:r w:rsidRPr="006C3938">
        <w:rPr>
          <w:rFonts w:ascii="標楷體" w:eastAsia="標楷體" w:hAnsi="標楷體" w:hint="eastAsia"/>
          <w:sz w:val="28"/>
          <w:szCs w:val="28"/>
        </w:rPr>
        <w:t>增進師生國防知能及全民防衛意識，凝聚民心士氣。</w:t>
      </w:r>
    </w:p>
    <w:p w:rsidR="009F2798" w:rsidRPr="006C3938" w:rsidRDefault="009F2798" w:rsidP="009F2798">
      <w:pPr>
        <w:pStyle w:val="a7"/>
        <w:numPr>
          <w:ilvl w:val="1"/>
          <w:numId w:val="5"/>
        </w:numPr>
        <w:spacing w:line="520" w:lineRule="exact"/>
        <w:ind w:leftChars="0" w:left="805" w:hanging="567"/>
        <w:jc w:val="both"/>
        <w:rPr>
          <w:rFonts w:ascii="標楷體" w:eastAsia="標楷體" w:hAnsi="標楷體"/>
          <w:sz w:val="28"/>
          <w:szCs w:val="28"/>
        </w:rPr>
      </w:pPr>
      <w:r w:rsidRPr="006C3938">
        <w:rPr>
          <w:rFonts w:ascii="標楷體" w:eastAsia="標楷體" w:hAnsi="標楷體" w:hint="eastAsia"/>
          <w:sz w:val="28"/>
          <w:szCs w:val="28"/>
        </w:rPr>
        <w:t>培養</w:t>
      </w:r>
      <w:proofErr w:type="gramStart"/>
      <w:r w:rsidRPr="006C3938">
        <w:rPr>
          <w:rFonts w:ascii="標楷體" w:eastAsia="標楷體" w:hAnsi="標楷體" w:hint="eastAsia"/>
          <w:sz w:val="28"/>
          <w:szCs w:val="28"/>
        </w:rPr>
        <w:t>師生錯假訊息</w:t>
      </w:r>
      <w:proofErr w:type="gramEnd"/>
      <w:r w:rsidRPr="006C3938">
        <w:rPr>
          <w:rFonts w:ascii="標楷體" w:eastAsia="標楷體" w:hAnsi="標楷體" w:hint="eastAsia"/>
          <w:sz w:val="28"/>
          <w:szCs w:val="28"/>
        </w:rPr>
        <w:t>辨識能力，運用多元媒體通路及網路資訊傳播宣導方式，有效的辨識資訊真偽，</w:t>
      </w:r>
      <w:proofErr w:type="gramStart"/>
      <w:r w:rsidRPr="006C3938">
        <w:rPr>
          <w:rFonts w:ascii="標楷體" w:eastAsia="標楷體" w:hAnsi="標楷體" w:hint="eastAsia"/>
          <w:sz w:val="28"/>
          <w:szCs w:val="28"/>
        </w:rPr>
        <w:t>遏阻錯假訊息</w:t>
      </w:r>
      <w:proofErr w:type="gramEnd"/>
      <w:r w:rsidRPr="006C3938">
        <w:rPr>
          <w:rFonts w:ascii="標楷體" w:eastAsia="標楷體" w:hAnsi="標楷體" w:hint="eastAsia"/>
          <w:sz w:val="28"/>
          <w:szCs w:val="28"/>
        </w:rPr>
        <w:t>。</w:t>
      </w:r>
    </w:p>
    <w:p w:rsidR="00271421" w:rsidRDefault="009F2798" w:rsidP="00271421">
      <w:pPr>
        <w:pStyle w:val="a7"/>
        <w:numPr>
          <w:ilvl w:val="1"/>
          <w:numId w:val="5"/>
        </w:numPr>
        <w:spacing w:line="520" w:lineRule="exact"/>
        <w:ind w:leftChars="0"/>
        <w:jc w:val="both"/>
        <w:rPr>
          <w:rFonts w:ascii="標楷體" w:eastAsia="標楷體" w:hAnsi="標楷體"/>
          <w:sz w:val="28"/>
          <w:szCs w:val="28"/>
        </w:rPr>
      </w:pPr>
      <w:r w:rsidRPr="006C3938">
        <w:rPr>
          <w:rFonts w:ascii="標楷體" w:eastAsia="標楷體" w:hAnsi="標楷體" w:hint="eastAsia"/>
          <w:sz w:val="28"/>
          <w:szCs w:val="28"/>
        </w:rPr>
        <w:t>透過師生國際交流提升臺灣能見度，提升友我與認同能量。</w:t>
      </w:r>
      <w:bookmarkStart w:id="8" w:name="_Toc172053697"/>
    </w:p>
    <w:p w:rsidR="009F2798" w:rsidRPr="00271421" w:rsidRDefault="00271421" w:rsidP="00271421">
      <w:pPr>
        <w:spacing w:line="520" w:lineRule="exact"/>
        <w:jc w:val="both"/>
        <w:rPr>
          <w:rFonts w:ascii="標楷體" w:eastAsia="標楷體" w:hAnsi="標楷體"/>
          <w:sz w:val="28"/>
          <w:szCs w:val="28"/>
        </w:rPr>
      </w:pPr>
      <w:r>
        <w:rPr>
          <w:rFonts w:ascii="標楷體" w:eastAsia="標楷體" w:hAnsi="標楷體" w:hint="eastAsia"/>
          <w:sz w:val="28"/>
          <w:szCs w:val="28"/>
        </w:rPr>
        <w:t>二、</w:t>
      </w:r>
      <w:r w:rsidR="009F2798" w:rsidRPr="00271421">
        <w:rPr>
          <w:rFonts w:ascii="標楷體" w:eastAsia="標楷體" w:hAnsi="標楷體" w:hint="eastAsia"/>
          <w:sz w:val="28"/>
          <w:szCs w:val="28"/>
        </w:rPr>
        <w:t>動員實施階段</w:t>
      </w:r>
      <w:bookmarkEnd w:id="8"/>
      <w:r w:rsidR="009F2798" w:rsidRPr="00271421">
        <w:rPr>
          <w:rFonts w:ascii="標楷體" w:eastAsia="標楷體" w:hAnsi="標楷體" w:hint="eastAsia"/>
          <w:sz w:val="28"/>
          <w:szCs w:val="28"/>
        </w:rPr>
        <w:t xml:space="preserve">  </w:t>
      </w:r>
    </w:p>
    <w:p w:rsidR="009F2798" w:rsidRPr="003B71E8" w:rsidRDefault="009F2798" w:rsidP="009F2798">
      <w:pPr>
        <w:pStyle w:val="a7"/>
        <w:numPr>
          <w:ilvl w:val="0"/>
          <w:numId w:val="17"/>
        </w:numPr>
        <w:spacing w:line="520" w:lineRule="exact"/>
        <w:ind w:leftChars="0"/>
        <w:jc w:val="both"/>
        <w:rPr>
          <w:rFonts w:ascii="標楷體" w:eastAsia="標楷體" w:hAnsi="標楷體"/>
          <w:sz w:val="28"/>
          <w:szCs w:val="28"/>
        </w:rPr>
      </w:pPr>
      <w:r w:rsidRPr="003B71E8">
        <w:rPr>
          <w:rFonts w:ascii="標楷體" w:eastAsia="標楷體" w:hAnsi="標楷體" w:hint="eastAsia"/>
          <w:sz w:val="28"/>
          <w:szCs w:val="28"/>
        </w:rPr>
        <w:t>提升自我防衛決心與抗敵意識。</w:t>
      </w:r>
    </w:p>
    <w:p w:rsidR="009F2798" w:rsidRPr="003B71E8" w:rsidRDefault="009F2798" w:rsidP="009F2798">
      <w:pPr>
        <w:pStyle w:val="a7"/>
        <w:numPr>
          <w:ilvl w:val="0"/>
          <w:numId w:val="17"/>
        </w:numPr>
        <w:spacing w:line="520" w:lineRule="exact"/>
        <w:ind w:leftChars="0"/>
        <w:jc w:val="both"/>
        <w:rPr>
          <w:rFonts w:ascii="標楷體" w:eastAsia="標楷體" w:hAnsi="標楷體"/>
          <w:sz w:val="28"/>
          <w:szCs w:val="28"/>
        </w:rPr>
      </w:pPr>
      <w:r w:rsidRPr="003B71E8">
        <w:rPr>
          <w:rFonts w:ascii="標楷體" w:eastAsia="標楷體" w:hAnsi="標楷體" w:hint="eastAsia"/>
          <w:sz w:val="28"/>
          <w:szCs w:val="28"/>
        </w:rPr>
        <w:t>維持教育能量，穩定社會民心。</w:t>
      </w:r>
    </w:p>
    <w:p w:rsidR="009F2798" w:rsidRDefault="009F2798" w:rsidP="009F2798">
      <w:pPr>
        <w:pStyle w:val="a7"/>
        <w:numPr>
          <w:ilvl w:val="0"/>
          <w:numId w:val="17"/>
        </w:numPr>
        <w:spacing w:line="520" w:lineRule="exact"/>
        <w:ind w:leftChars="0"/>
        <w:jc w:val="both"/>
        <w:rPr>
          <w:rFonts w:ascii="標楷體" w:eastAsia="標楷體" w:hAnsi="標楷體"/>
          <w:sz w:val="28"/>
          <w:szCs w:val="28"/>
        </w:rPr>
      </w:pPr>
      <w:r w:rsidRPr="003B71E8">
        <w:rPr>
          <w:rFonts w:ascii="標楷體" w:eastAsia="標楷體" w:hAnsi="標楷體" w:hint="eastAsia"/>
          <w:sz w:val="28"/>
          <w:szCs w:val="28"/>
        </w:rPr>
        <w:t>發揮教育軟實力，爭取國際認同支持。</w:t>
      </w:r>
    </w:p>
    <w:p w:rsidR="00E43614" w:rsidRDefault="00E43614" w:rsidP="00E43614">
      <w:pPr>
        <w:pStyle w:val="ac"/>
        <w:overflowPunct w:val="0"/>
        <w:spacing w:line="520" w:lineRule="exact"/>
        <w:jc w:val="both"/>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三、</w:t>
      </w:r>
      <w:r w:rsidR="00A77B24">
        <w:rPr>
          <w:rFonts w:ascii="標楷體" w:eastAsia="標楷體" w:hAnsi="標楷體" w:hint="eastAsia"/>
          <w:color w:val="000000" w:themeColor="text1"/>
          <w:sz w:val="28"/>
          <w:szCs w:val="36"/>
        </w:rPr>
        <w:t>加強本府及中央</w:t>
      </w:r>
      <w:r w:rsidR="009F2798" w:rsidRPr="00E43614">
        <w:rPr>
          <w:rFonts w:ascii="標楷體" w:eastAsia="標楷體" w:hAnsi="標楷體" w:hint="eastAsia"/>
          <w:color w:val="000000" w:themeColor="text1"/>
          <w:sz w:val="28"/>
          <w:szCs w:val="36"/>
        </w:rPr>
        <w:t>溝通合作，就灰色地帶與動員實施階段，預</w:t>
      </w:r>
    </w:p>
    <w:p w:rsidR="00E43614" w:rsidRPr="00E43614" w:rsidRDefault="00E43614" w:rsidP="00E43614">
      <w:pPr>
        <w:pStyle w:val="ac"/>
        <w:overflowPunct w:val="0"/>
        <w:spacing w:line="520" w:lineRule="exact"/>
        <w:jc w:val="both"/>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 xml:space="preserve">    </w:t>
      </w:r>
      <w:r w:rsidR="009F2798" w:rsidRPr="00E43614">
        <w:rPr>
          <w:rFonts w:ascii="標楷體" w:eastAsia="標楷體" w:hAnsi="標楷體" w:hint="eastAsia"/>
          <w:color w:val="000000" w:themeColor="text1"/>
          <w:sz w:val="28"/>
          <w:szCs w:val="36"/>
        </w:rPr>
        <w:t>擬因應作為，強化動員計畫可能發生狀況與實用性。</w:t>
      </w:r>
    </w:p>
    <w:p w:rsidR="00E43614" w:rsidRDefault="00E43614" w:rsidP="00E43614">
      <w:pPr>
        <w:pStyle w:val="ac"/>
        <w:overflowPunct w:val="0"/>
        <w:spacing w:line="520" w:lineRule="exact"/>
        <w:jc w:val="both"/>
        <w:rPr>
          <w:rFonts w:ascii="標楷體" w:eastAsia="標楷體" w:hAnsi="標楷體"/>
          <w:color w:val="000000" w:themeColor="text1"/>
          <w:sz w:val="28"/>
          <w:szCs w:val="36"/>
        </w:rPr>
      </w:pPr>
      <w:r w:rsidRPr="00E43614">
        <w:rPr>
          <w:rFonts w:ascii="標楷體" w:eastAsia="標楷體" w:hAnsi="標楷體" w:hint="eastAsia"/>
          <w:color w:val="000000" w:themeColor="text1"/>
          <w:sz w:val="28"/>
          <w:szCs w:val="36"/>
        </w:rPr>
        <w:t>四、</w:t>
      </w:r>
      <w:r w:rsidR="00A77B24">
        <w:rPr>
          <w:rFonts w:ascii="標楷體" w:eastAsia="標楷體" w:hAnsi="標楷體" w:hint="eastAsia"/>
          <w:color w:val="000000" w:themeColor="text1"/>
          <w:sz w:val="28"/>
          <w:szCs w:val="36"/>
        </w:rPr>
        <w:t>本</w:t>
      </w:r>
      <w:r w:rsidR="009F2798" w:rsidRPr="00271421">
        <w:rPr>
          <w:rFonts w:ascii="標楷體" w:eastAsia="標楷體" w:hAnsi="標楷體" w:hint="eastAsia"/>
          <w:color w:val="000000" w:themeColor="text1"/>
          <w:sz w:val="28"/>
          <w:szCs w:val="36"/>
        </w:rPr>
        <w:t>府依年度城鎮韌性(全民防衛動員、防空)演習及</w:t>
      </w:r>
      <w:proofErr w:type="gramStart"/>
      <w:r w:rsidR="009F2798" w:rsidRPr="00271421">
        <w:rPr>
          <w:rFonts w:ascii="標楷體" w:eastAsia="標楷體" w:hAnsi="標楷體" w:hint="eastAsia"/>
          <w:color w:val="000000" w:themeColor="text1"/>
          <w:sz w:val="28"/>
          <w:szCs w:val="36"/>
        </w:rPr>
        <w:t>災防教</w:t>
      </w:r>
      <w:proofErr w:type="gramEnd"/>
    </w:p>
    <w:p w:rsidR="00E43614" w:rsidRDefault="00E43614" w:rsidP="00E43614">
      <w:pPr>
        <w:pStyle w:val="ac"/>
        <w:overflowPunct w:val="0"/>
        <w:spacing w:line="520" w:lineRule="exact"/>
        <w:jc w:val="both"/>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 xml:space="preserve">    </w:t>
      </w:r>
      <w:r w:rsidR="009F2798" w:rsidRPr="00E43614">
        <w:rPr>
          <w:rFonts w:ascii="標楷體" w:eastAsia="標楷體" w:hAnsi="標楷體" w:hint="eastAsia"/>
          <w:color w:val="000000" w:themeColor="text1"/>
          <w:sz w:val="28"/>
          <w:szCs w:val="36"/>
        </w:rPr>
        <w:t>育規劃，鼓勵參與各項演練，配合國軍二級、一級加強戒備時期，</w:t>
      </w:r>
    </w:p>
    <w:p w:rsidR="009F2798" w:rsidRPr="00E43614" w:rsidRDefault="00E43614" w:rsidP="00E43614">
      <w:pPr>
        <w:pStyle w:val="ac"/>
        <w:overflowPunct w:val="0"/>
        <w:spacing w:line="520" w:lineRule="exact"/>
        <w:jc w:val="both"/>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 xml:space="preserve">    </w:t>
      </w:r>
      <w:r w:rsidR="009F2798" w:rsidRPr="00E43614">
        <w:rPr>
          <w:rFonts w:ascii="標楷體" w:eastAsia="標楷體" w:hAnsi="標楷體" w:hint="eastAsia"/>
          <w:color w:val="000000" w:themeColor="text1"/>
          <w:sz w:val="28"/>
          <w:szCs w:val="36"/>
        </w:rPr>
        <w:t>驗證執行計畫有效性。</w:t>
      </w:r>
    </w:p>
    <w:p w:rsidR="009F2798" w:rsidRPr="005D49E0" w:rsidRDefault="009F2798" w:rsidP="009F2798">
      <w:pPr>
        <w:spacing w:line="520" w:lineRule="exact"/>
        <w:jc w:val="both"/>
        <w:rPr>
          <w:rFonts w:ascii="標楷體" w:eastAsia="標楷體" w:hAnsi="標楷體"/>
          <w:sz w:val="28"/>
          <w:szCs w:val="28"/>
        </w:rPr>
      </w:pPr>
    </w:p>
    <w:p w:rsidR="009F2798" w:rsidRPr="000E0BAA" w:rsidRDefault="009F2798" w:rsidP="009F2798">
      <w:pPr>
        <w:spacing w:line="520" w:lineRule="exact"/>
        <w:jc w:val="both"/>
        <w:outlineLvl w:val="0"/>
        <w:rPr>
          <w:rFonts w:ascii="標楷體" w:eastAsia="標楷體" w:hAnsi="標楷體"/>
          <w:b/>
          <w:bCs/>
          <w:sz w:val="28"/>
          <w:szCs w:val="28"/>
        </w:rPr>
      </w:pPr>
      <w:bookmarkStart w:id="9" w:name="_Toc172053698"/>
      <w:r w:rsidRPr="000E0BAA">
        <w:rPr>
          <w:rFonts w:ascii="標楷體" w:eastAsia="標楷體" w:hAnsi="標楷體" w:hint="eastAsia"/>
          <w:b/>
          <w:bCs/>
          <w:sz w:val="28"/>
          <w:szCs w:val="28"/>
        </w:rPr>
        <w:t>肆、執行</w:t>
      </w:r>
      <w:bookmarkEnd w:id="9"/>
    </w:p>
    <w:p w:rsidR="009875CF" w:rsidRDefault="009875CF" w:rsidP="009875CF">
      <w:pPr>
        <w:spacing w:line="520" w:lineRule="exact"/>
        <w:jc w:val="both"/>
        <w:outlineLvl w:val="1"/>
        <w:rPr>
          <w:rFonts w:ascii="標楷體" w:eastAsia="標楷體" w:hAnsi="標楷體"/>
          <w:sz w:val="28"/>
          <w:szCs w:val="28"/>
        </w:rPr>
      </w:pPr>
      <w:bookmarkStart w:id="10" w:name="_Toc172053699"/>
      <w:r>
        <w:rPr>
          <w:rFonts w:ascii="標楷體" w:eastAsia="標楷體" w:hAnsi="標楷體" w:hint="eastAsia"/>
          <w:sz w:val="28"/>
          <w:szCs w:val="28"/>
        </w:rPr>
        <w:t>一、</w:t>
      </w:r>
      <w:r w:rsidRPr="009875CF">
        <w:rPr>
          <w:rFonts w:ascii="標楷體" w:eastAsia="標楷體" w:hAnsi="標楷體" w:hint="eastAsia"/>
          <w:sz w:val="28"/>
          <w:szCs w:val="28"/>
        </w:rPr>
        <w:t>執行構想:</w:t>
      </w:r>
      <w:bookmarkEnd w:id="10"/>
      <w:r w:rsidR="009F2798" w:rsidRPr="009875CF">
        <w:rPr>
          <w:rFonts w:ascii="標楷體" w:eastAsia="標楷體" w:hAnsi="標楷體" w:hint="eastAsia"/>
          <w:sz w:val="28"/>
          <w:szCs w:val="28"/>
        </w:rPr>
        <w:t xml:space="preserve"> 國家安全是一切建設的基礎，現代戰爭勝負並非完全</w:t>
      </w:r>
      <w:r>
        <w:rPr>
          <w:rFonts w:ascii="標楷體" w:eastAsia="標楷體" w:hAnsi="標楷體" w:hint="eastAsia"/>
          <w:sz w:val="28"/>
          <w:szCs w:val="28"/>
        </w:rPr>
        <w:t xml:space="preserve">  </w:t>
      </w:r>
    </w:p>
    <w:p w:rsidR="009875CF" w:rsidRDefault="009875CF" w:rsidP="009875CF">
      <w:pPr>
        <w:spacing w:line="520" w:lineRule="exact"/>
        <w:jc w:val="both"/>
        <w:outlineLvl w:val="1"/>
        <w:rPr>
          <w:rFonts w:ascii="標楷體" w:eastAsia="標楷體" w:hAnsi="標楷體"/>
          <w:sz w:val="28"/>
          <w:szCs w:val="28"/>
        </w:rPr>
      </w:pPr>
      <w:r>
        <w:rPr>
          <w:rFonts w:ascii="標楷體" w:eastAsia="標楷體" w:hAnsi="標楷體" w:hint="eastAsia"/>
          <w:sz w:val="28"/>
          <w:szCs w:val="28"/>
        </w:rPr>
        <w:t xml:space="preserve">    </w:t>
      </w:r>
      <w:r w:rsidR="009F2798" w:rsidRPr="009875CF">
        <w:rPr>
          <w:rFonts w:ascii="標楷體" w:eastAsia="標楷體" w:hAnsi="標楷體" w:hint="eastAsia"/>
          <w:sz w:val="28"/>
          <w:szCs w:val="28"/>
        </w:rPr>
        <w:t>取決於武力交戰行為，中共持續對我國進行「認知作戰」、「文化</w:t>
      </w:r>
    </w:p>
    <w:p w:rsidR="009875CF" w:rsidRDefault="009875CF" w:rsidP="009875CF">
      <w:pPr>
        <w:spacing w:line="520" w:lineRule="exact"/>
        <w:jc w:val="both"/>
        <w:outlineLvl w:val="1"/>
        <w:rPr>
          <w:rFonts w:ascii="標楷體" w:eastAsia="標楷體" w:hAnsi="標楷體"/>
          <w:sz w:val="28"/>
          <w:szCs w:val="28"/>
        </w:rPr>
      </w:pPr>
      <w:r>
        <w:rPr>
          <w:rFonts w:ascii="標楷體" w:eastAsia="標楷體" w:hAnsi="標楷體" w:hint="eastAsia"/>
          <w:sz w:val="28"/>
          <w:szCs w:val="28"/>
        </w:rPr>
        <w:t xml:space="preserve">    </w:t>
      </w:r>
      <w:r w:rsidR="009F2798" w:rsidRPr="009875CF">
        <w:rPr>
          <w:rFonts w:ascii="標楷體" w:eastAsia="標楷體" w:hAnsi="標楷體" w:hint="eastAsia"/>
          <w:sz w:val="28"/>
          <w:szCs w:val="28"/>
        </w:rPr>
        <w:t>滲透」與統戰宣傳。因此，持續推動全民國防教育，增進全民防</w:t>
      </w:r>
    </w:p>
    <w:p w:rsidR="009875CF" w:rsidRDefault="009875CF" w:rsidP="009875CF">
      <w:pPr>
        <w:spacing w:line="520" w:lineRule="exact"/>
        <w:jc w:val="both"/>
        <w:outlineLvl w:val="1"/>
        <w:rPr>
          <w:rFonts w:ascii="標楷體" w:eastAsia="標楷體" w:hAnsi="標楷體"/>
          <w:sz w:val="28"/>
          <w:szCs w:val="28"/>
        </w:rPr>
      </w:pPr>
      <w:r>
        <w:rPr>
          <w:rFonts w:ascii="標楷體" w:eastAsia="標楷體" w:hAnsi="標楷體" w:hint="eastAsia"/>
          <w:sz w:val="28"/>
          <w:szCs w:val="28"/>
        </w:rPr>
        <w:t xml:space="preserve">    </w:t>
      </w:r>
      <w:r w:rsidR="009F2798" w:rsidRPr="009875CF">
        <w:rPr>
          <w:rFonts w:ascii="標楷體" w:eastAsia="標楷體" w:hAnsi="標楷體" w:hint="eastAsia"/>
          <w:sz w:val="28"/>
          <w:szCs w:val="28"/>
        </w:rPr>
        <w:t>衛意識、國防知能及建立民眾對錯</w:t>
      </w:r>
      <w:r w:rsidR="009F2798" w:rsidRPr="009875CF">
        <w:rPr>
          <w:rFonts w:ascii="標楷體" w:eastAsia="標楷體" w:hAnsi="標楷體"/>
          <w:sz w:val="28"/>
          <w:szCs w:val="28"/>
        </w:rPr>
        <w:t>(</w:t>
      </w:r>
      <w:r w:rsidR="009F2798" w:rsidRPr="009875CF">
        <w:rPr>
          <w:rFonts w:ascii="標楷體" w:eastAsia="標楷體" w:hAnsi="標楷體" w:hint="eastAsia"/>
          <w:sz w:val="28"/>
          <w:szCs w:val="28"/>
        </w:rPr>
        <w:t>假</w:t>
      </w:r>
      <w:r w:rsidR="009F2798" w:rsidRPr="009875CF">
        <w:rPr>
          <w:rFonts w:ascii="標楷體" w:eastAsia="標楷體" w:hAnsi="標楷體"/>
          <w:sz w:val="28"/>
          <w:szCs w:val="28"/>
        </w:rPr>
        <w:t>)</w:t>
      </w:r>
      <w:r w:rsidR="009F2798" w:rsidRPr="009875CF">
        <w:rPr>
          <w:rFonts w:ascii="標楷體" w:eastAsia="標楷體" w:hAnsi="標楷體" w:hint="eastAsia"/>
          <w:sz w:val="28"/>
          <w:szCs w:val="28"/>
        </w:rPr>
        <w:t>訊息辨識能力，結合演習</w:t>
      </w:r>
    </w:p>
    <w:p w:rsidR="009875CF" w:rsidRDefault="009875CF" w:rsidP="009875CF">
      <w:pPr>
        <w:spacing w:line="520" w:lineRule="exact"/>
        <w:jc w:val="both"/>
        <w:outlineLvl w:val="1"/>
        <w:rPr>
          <w:rFonts w:ascii="標楷體" w:eastAsia="標楷體" w:hAnsi="標楷體"/>
          <w:sz w:val="28"/>
          <w:szCs w:val="28"/>
        </w:rPr>
      </w:pPr>
      <w:r>
        <w:rPr>
          <w:rFonts w:ascii="標楷體" w:eastAsia="標楷體" w:hAnsi="標楷體" w:hint="eastAsia"/>
          <w:sz w:val="28"/>
          <w:szCs w:val="28"/>
        </w:rPr>
        <w:t xml:space="preserve">    </w:t>
      </w:r>
      <w:r w:rsidR="009F2798" w:rsidRPr="009875CF">
        <w:rPr>
          <w:rFonts w:ascii="標楷體" w:eastAsia="標楷體" w:hAnsi="標楷體" w:hint="eastAsia"/>
          <w:sz w:val="28"/>
          <w:szCs w:val="28"/>
        </w:rPr>
        <w:t>驗證，凝聚民心士氣，以深植每一位國民都是國家守護者的理念，</w:t>
      </w:r>
    </w:p>
    <w:p w:rsidR="009F2798" w:rsidRPr="009875CF" w:rsidRDefault="009875CF" w:rsidP="009875CF">
      <w:pPr>
        <w:spacing w:line="520" w:lineRule="exact"/>
        <w:jc w:val="both"/>
        <w:outlineLvl w:val="1"/>
        <w:rPr>
          <w:rFonts w:ascii="標楷體" w:eastAsia="標楷體" w:hAnsi="標楷體"/>
          <w:sz w:val="28"/>
          <w:szCs w:val="28"/>
        </w:rPr>
      </w:pPr>
      <w:r>
        <w:rPr>
          <w:rFonts w:ascii="標楷體" w:eastAsia="標楷體" w:hAnsi="標楷體" w:hint="eastAsia"/>
          <w:sz w:val="28"/>
          <w:szCs w:val="28"/>
        </w:rPr>
        <w:t xml:space="preserve">    </w:t>
      </w:r>
      <w:r w:rsidR="009F2798" w:rsidRPr="009875CF">
        <w:rPr>
          <w:rFonts w:ascii="標楷體" w:eastAsia="標楷體" w:hAnsi="標楷體" w:hint="eastAsia"/>
          <w:sz w:val="28"/>
          <w:szCs w:val="28"/>
        </w:rPr>
        <w:t>尤為重要。</w:t>
      </w:r>
    </w:p>
    <w:p w:rsidR="009F2798" w:rsidRPr="009875CF" w:rsidRDefault="009875CF" w:rsidP="009875CF">
      <w:pPr>
        <w:spacing w:line="520" w:lineRule="exact"/>
        <w:jc w:val="both"/>
        <w:outlineLvl w:val="1"/>
        <w:rPr>
          <w:rFonts w:ascii="標楷體" w:eastAsia="標楷體" w:hAnsi="標楷體"/>
          <w:sz w:val="28"/>
          <w:szCs w:val="28"/>
        </w:rPr>
      </w:pPr>
      <w:bookmarkStart w:id="11" w:name="_Toc172053700"/>
      <w:r>
        <w:rPr>
          <w:rFonts w:ascii="標楷體" w:eastAsia="標楷體" w:hAnsi="標楷體" w:hint="eastAsia"/>
          <w:sz w:val="28"/>
          <w:szCs w:val="28"/>
        </w:rPr>
        <w:t>二、</w:t>
      </w:r>
      <w:r w:rsidRPr="009875CF">
        <w:rPr>
          <w:rFonts w:ascii="標楷體" w:eastAsia="標楷體" w:hAnsi="標楷體" w:hint="eastAsia"/>
          <w:sz w:val="28"/>
          <w:szCs w:val="28"/>
        </w:rPr>
        <w:t>執行作為:</w:t>
      </w:r>
      <w:bookmarkEnd w:id="11"/>
    </w:p>
    <w:p w:rsidR="009F2798" w:rsidRPr="00F836A3" w:rsidRDefault="009F2798" w:rsidP="009F2798">
      <w:pPr>
        <w:spacing w:line="520" w:lineRule="exact"/>
        <w:jc w:val="both"/>
        <w:rPr>
          <w:rFonts w:ascii="標楷體" w:eastAsia="標楷體" w:hAnsi="標楷體"/>
          <w:sz w:val="28"/>
          <w:szCs w:val="28"/>
        </w:rPr>
      </w:pPr>
      <w:r>
        <w:rPr>
          <w:rFonts w:ascii="SimSun" w:eastAsia="SimSun" w:hAnsi="SimSun" w:hint="eastAsia"/>
          <w:sz w:val="28"/>
          <w:szCs w:val="28"/>
        </w:rPr>
        <w:t>(</w:t>
      </w:r>
      <w:proofErr w:type="gramStart"/>
      <w:r>
        <w:rPr>
          <w:rFonts w:ascii="標楷體" w:eastAsia="標楷體" w:hAnsi="標楷體" w:hint="eastAsia"/>
          <w:sz w:val="28"/>
          <w:szCs w:val="28"/>
        </w:rPr>
        <w:t>一</w:t>
      </w:r>
      <w:proofErr w:type="gramEnd"/>
      <w:r>
        <w:rPr>
          <w:rFonts w:ascii="SimSun" w:eastAsia="SimSun" w:hAnsi="SimSun" w:hint="eastAsia"/>
          <w:sz w:val="28"/>
          <w:szCs w:val="28"/>
        </w:rPr>
        <w:t>)</w:t>
      </w:r>
      <w:r w:rsidRPr="00F836A3">
        <w:rPr>
          <w:rFonts w:ascii="標楷體" w:eastAsia="標楷體" w:hAnsi="標楷體" w:hint="eastAsia"/>
          <w:sz w:val="28"/>
          <w:szCs w:val="28"/>
        </w:rPr>
        <w:t>動員準備階段</w:t>
      </w:r>
    </w:p>
    <w:p w:rsidR="009F2798" w:rsidRPr="00485919" w:rsidRDefault="009F2798" w:rsidP="009F2798">
      <w:pPr>
        <w:pStyle w:val="a7"/>
        <w:numPr>
          <w:ilvl w:val="0"/>
          <w:numId w:val="6"/>
        </w:numPr>
        <w:spacing w:line="520" w:lineRule="exact"/>
        <w:ind w:leftChars="0"/>
        <w:jc w:val="both"/>
        <w:rPr>
          <w:rFonts w:ascii="標楷體" w:eastAsia="標楷體" w:hAnsi="標楷體"/>
          <w:sz w:val="28"/>
          <w:szCs w:val="28"/>
        </w:rPr>
      </w:pPr>
      <w:r>
        <w:rPr>
          <w:rFonts w:ascii="標楷體" w:eastAsia="標楷體" w:hAnsi="標楷體" w:hint="eastAsia"/>
          <w:sz w:val="28"/>
          <w:szCs w:val="28"/>
        </w:rPr>
        <w:t>平時準備:</w:t>
      </w:r>
      <w:r w:rsidRPr="006C3938">
        <w:rPr>
          <w:rFonts w:ascii="標楷體" w:eastAsia="標楷體" w:hAnsi="標楷體" w:hint="eastAsia"/>
          <w:sz w:val="28"/>
          <w:szCs w:val="28"/>
        </w:rPr>
        <w:t>落實各級學校全民國防教育，推展多元教學活動：</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培養愛鄉愛國意識及災害</w:t>
      </w:r>
      <w:proofErr w:type="gramStart"/>
      <w:r w:rsidRPr="00F836A3">
        <w:rPr>
          <w:rFonts w:ascii="標楷體" w:eastAsia="標楷體" w:hAnsi="標楷體" w:hint="eastAsia"/>
          <w:sz w:val="28"/>
          <w:szCs w:val="28"/>
        </w:rPr>
        <w:t>防救知能</w:t>
      </w:r>
      <w:proofErr w:type="gramEnd"/>
      <w:r w:rsidRPr="00F836A3">
        <w:rPr>
          <w:rFonts w:ascii="標楷體" w:eastAsia="標楷體" w:hAnsi="標楷體" w:hint="eastAsia"/>
          <w:sz w:val="28"/>
          <w:szCs w:val="28"/>
        </w:rPr>
        <w:t>：透過民主法治教育、人權教育、愛鄉愛土教育及災害</w:t>
      </w:r>
      <w:proofErr w:type="gramStart"/>
      <w:r w:rsidRPr="00F836A3">
        <w:rPr>
          <w:rFonts w:ascii="標楷體" w:eastAsia="標楷體" w:hAnsi="標楷體" w:hint="eastAsia"/>
          <w:sz w:val="28"/>
          <w:szCs w:val="28"/>
        </w:rPr>
        <w:t>應變制變教育</w:t>
      </w:r>
      <w:proofErr w:type="gramEnd"/>
      <w:r w:rsidRPr="00F836A3">
        <w:rPr>
          <w:rFonts w:ascii="標楷體" w:eastAsia="標楷體" w:hAnsi="標楷體" w:hint="eastAsia"/>
          <w:sz w:val="28"/>
          <w:szCs w:val="28"/>
        </w:rPr>
        <w:t>，於相關課程領域中結合各種教學及寓教於樂活動，培養其愛鄉愛國意識，以及提升災害</w:t>
      </w:r>
      <w:proofErr w:type="gramStart"/>
      <w:r w:rsidRPr="00F836A3">
        <w:rPr>
          <w:rFonts w:ascii="標楷體" w:eastAsia="標楷體" w:hAnsi="標楷體" w:hint="eastAsia"/>
          <w:sz w:val="28"/>
          <w:szCs w:val="28"/>
        </w:rPr>
        <w:t>防救知能</w:t>
      </w:r>
      <w:proofErr w:type="gramEnd"/>
      <w:r w:rsidRPr="00F836A3">
        <w:rPr>
          <w:rFonts w:ascii="標楷體" w:eastAsia="標楷體" w:hAnsi="標楷體" w:hint="eastAsia"/>
          <w:sz w:val="28"/>
          <w:szCs w:val="28"/>
        </w:rPr>
        <w:t>。</w:t>
      </w:r>
    </w:p>
    <w:p w:rsidR="009F2798"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提升全民國防教育知能</w:t>
      </w:r>
      <w:r w:rsidR="009875CF">
        <w:rPr>
          <w:rFonts w:ascii="標楷體" w:eastAsia="標楷體" w:hAnsi="標楷體" w:hint="eastAsia"/>
          <w:sz w:val="28"/>
          <w:szCs w:val="28"/>
        </w:rPr>
        <w:t>。</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鼓勵參加教育部規劃「充實國民中小學教師全民國防概念及全民國防教育融入式教學知能」、「精進高級中等教育階段以上師資之本職學能」、國民中小學全民國防教育融入式教學教案甄選及高級中等教育階段師資營隊體驗等相關研習，使各教育階段之全民國防教育課程更加優質化。</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 xml:space="preserve">依教育部規劃之全民國防教育等學程，積極推動全民國防教育；並鼓勵各高中參加全國高級中等學校儀隊決賽、創意愛國歌曲暨勵志歌曲競賽及實彈射擊體驗活動，以增進學生對國防事務之認知及參與。 </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透由學校公佈欄、網頁、</w:t>
      </w:r>
      <w:proofErr w:type="gramStart"/>
      <w:r w:rsidRPr="00F836A3">
        <w:rPr>
          <w:rFonts w:ascii="標楷體" w:eastAsia="標楷體" w:hAnsi="標楷體" w:hint="eastAsia"/>
          <w:sz w:val="28"/>
          <w:szCs w:val="28"/>
        </w:rPr>
        <w:t>臉書</w:t>
      </w:r>
      <w:proofErr w:type="gramEnd"/>
      <w:r w:rsidRPr="00F836A3">
        <w:rPr>
          <w:rFonts w:ascii="標楷體" w:eastAsia="標楷體" w:hAnsi="標楷體" w:hint="eastAsia"/>
          <w:sz w:val="28"/>
          <w:szCs w:val="28"/>
        </w:rPr>
        <w:t>、LINE及YOUTUBE等傳播媒介，擴大宣傳活動資訊，並製作海報、摺頁及相關文宣品，強化整體宣傳效果。</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為強化「校園安全暨災害防救通報處理中心」運作功能，於每學年辦理2次國中小校長行政會議中宣導填報注意事項，並協助各級學校構建校園災害管理機制，作為運作平台。</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學校每年9月訂為防災教育月，配合國家防災日辦理全民防災演練，增進全民防災意識，以推動本縣校園災害管理工作，提升校園防災應變能力及減低災損。</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依據屏東縣全民國防教育傑出貢獻獎勵要點，鼓勵各單位積極辦理「全民國防教育」，對積極辦理傑出貢獻人員給予獎勵。</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配合國防部等精神動員準備機關辦理之全民國防教育活動（如有獎徵答活動），鼓勵師生積極參與，並每日推播教育部製作的全民國防教育宣導影片，以協助師生建立全民國防概念，強化國家安全意識</w:t>
      </w:r>
      <w:proofErr w:type="gramStart"/>
      <w:r w:rsidRPr="00F836A3">
        <w:rPr>
          <w:rFonts w:ascii="標楷體" w:eastAsia="標楷體" w:hAnsi="標楷體" w:hint="eastAsia"/>
          <w:sz w:val="28"/>
          <w:szCs w:val="28"/>
        </w:rPr>
        <w:t>及錯假</w:t>
      </w:r>
      <w:proofErr w:type="gramEnd"/>
      <w:r w:rsidRPr="00F836A3">
        <w:rPr>
          <w:rFonts w:ascii="標楷體" w:eastAsia="標楷體" w:hAnsi="標楷體" w:hint="eastAsia"/>
          <w:sz w:val="28"/>
          <w:szCs w:val="28"/>
        </w:rPr>
        <w:t>訊息辨識能力。</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持續將全民國防理念以融入式教學於各級學校學生，並鼓勵教師參加國中、小學全民國防知能研習，並請各級學校每年至少辦理一次教師增能研習及活動，以精進師資教學能力，提昇融入教學知能。</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配合國軍營區開放、戰力展示及戰鬥營等活動，推廣全民國防教育，學期中，依國防部或各營區來文函轉學校參加，鼓勵學校師生參訪認識軍事基地舊址，實際瞭解國軍建軍備戰及維護國家安全的努力與成果，以凝聚師生對國防事務的參與及支持。</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配合運用教育部全民國防教育融入式課程優良教案，推動國民中小學融入式教學政策，以協助師生建立全民國防概念，強化國家安全意識</w:t>
      </w:r>
      <w:proofErr w:type="gramStart"/>
      <w:r w:rsidRPr="00F836A3">
        <w:rPr>
          <w:rFonts w:ascii="標楷體" w:eastAsia="標楷體" w:hAnsi="標楷體" w:hint="eastAsia"/>
          <w:sz w:val="28"/>
          <w:szCs w:val="28"/>
        </w:rPr>
        <w:t>及錯假</w:t>
      </w:r>
      <w:proofErr w:type="gramEnd"/>
      <w:r w:rsidRPr="00F836A3">
        <w:rPr>
          <w:rFonts w:ascii="標楷體" w:eastAsia="標楷體" w:hAnsi="標楷體" w:hint="eastAsia"/>
          <w:sz w:val="28"/>
          <w:szCs w:val="28"/>
        </w:rPr>
        <w:t>訊息辨識能力。</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運用數位學習，鼓勵教師及行政人員至行政院公務員人力發展中心之「e等公務園」學習網路上「全民國防教育」課程，以提昇教育成效。</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因應義務役</w:t>
      </w:r>
      <w:proofErr w:type="gramStart"/>
      <w:r w:rsidRPr="00F836A3">
        <w:rPr>
          <w:rFonts w:ascii="標楷體" w:eastAsia="標楷體" w:hAnsi="標楷體" w:hint="eastAsia"/>
          <w:sz w:val="28"/>
          <w:szCs w:val="28"/>
        </w:rPr>
        <w:t>役</w:t>
      </w:r>
      <w:proofErr w:type="gramEnd"/>
      <w:r w:rsidRPr="00F836A3">
        <w:rPr>
          <w:rFonts w:ascii="標楷體" w:eastAsia="標楷體" w:hAnsi="標楷體" w:hint="eastAsia"/>
          <w:sz w:val="28"/>
          <w:szCs w:val="28"/>
        </w:rPr>
        <w:t>期調整，將國家兵役政策納入全民國防教育相關領域課程宣教，另全民國防授課人員持續搭配國防部「授課輔助教材」進行教學及宣導，以提升宣導量能，並運用影片及漫畫等多元管道宣導，以提升宣導成效等相關作為。</w:t>
      </w:r>
    </w:p>
    <w:p w:rsidR="009F2798" w:rsidRPr="00F836A3" w:rsidRDefault="009F2798" w:rsidP="009F2798">
      <w:pPr>
        <w:pStyle w:val="a7"/>
        <w:numPr>
          <w:ilvl w:val="0"/>
          <w:numId w:val="6"/>
        </w:numPr>
        <w:spacing w:line="520" w:lineRule="exact"/>
        <w:ind w:leftChars="0"/>
        <w:jc w:val="both"/>
        <w:rPr>
          <w:rFonts w:ascii="標楷體" w:eastAsia="標楷體" w:hAnsi="標楷體"/>
          <w:sz w:val="28"/>
          <w:szCs w:val="28"/>
        </w:rPr>
      </w:pPr>
      <w:r>
        <w:rPr>
          <w:rFonts w:ascii="標楷體" w:eastAsia="標楷體" w:hAnsi="標楷體" w:hint="eastAsia"/>
          <w:sz w:val="28"/>
          <w:szCs w:val="28"/>
        </w:rPr>
        <w:t>國軍二級加強戒備:</w:t>
      </w:r>
      <w:r w:rsidRPr="00F836A3">
        <w:rPr>
          <w:rFonts w:ascii="標楷體" w:eastAsia="標楷體" w:hAnsi="標楷體" w:hint="eastAsia"/>
          <w:sz w:val="28"/>
          <w:szCs w:val="28"/>
        </w:rPr>
        <w:t>強化媒體素養、</w:t>
      </w:r>
      <w:proofErr w:type="gramStart"/>
      <w:r w:rsidRPr="00F836A3">
        <w:rPr>
          <w:rFonts w:ascii="標楷體" w:eastAsia="標楷體" w:hAnsi="標楷體" w:hint="eastAsia"/>
          <w:sz w:val="28"/>
          <w:szCs w:val="28"/>
        </w:rPr>
        <w:t>錯假訊息</w:t>
      </w:r>
      <w:proofErr w:type="gramEnd"/>
      <w:r w:rsidRPr="00F836A3">
        <w:rPr>
          <w:rFonts w:ascii="標楷體" w:eastAsia="標楷體" w:hAnsi="標楷體" w:hint="eastAsia"/>
          <w:sz w:val="28"/>
          <w:szCs w:val="28"/>
        </w:rPr>
        <w:t>辨識能力</w:t>
      </w:r>
      <w:r w:rsidR="00A77B24">
        <w:rPr>
          <w:rFonts w:ascii="標楷體" w:eastAsia="標楷體" w:hAnsi="標楷體" w:hint="eastAsia"/>
          <w:sz w:val="28"/>
          <w:szCs w:val="28"/>
        </w:rPr>
        <w:t>:</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落實數位時代媒體素養教育白皮書及中程計畫內容：於各教育階段提供多樣學習管道及資源，讓學生及國人學習辨識假訊息、正確</w:t>
      </w:r>
      <w:proofErr w:type="gramStart"/>
      <w:r w:rsidRPr="00F836A3">
        <w:rPr>
          <w:rFonts w:ascii="標楷體" w:eastAsia="標楷體" w:hAnsi="標楷體" w:hint="eastAsia"/>
          <w:sz w:val="28"/>
          <w:szCs w:val="28"/>
        </w:rPr>
        <w:t>使用短影音</w:t>
      </w:r>
      <w:proofErr w:type="gramEnd"/>
      <w:r w:rsidRPr="00F836A3">
        <w:rPr>
          <w:rFonts w:ascii="標楷體" w:eastAsia="標楷體" w:hAnsi="標楷體" w:hint="eastAsia"/>
          <w:sz w:val="28"/>
          <w:szCs w:val="28"/>
        </w:rPr>
        <w:t>及強化網路</w:t>
      </w:r>
      <w:proofErr w:type="gramStart"/>
      <w:r w:rsidRPr="00F836A3">
        <w:rPr>
          <w:rFonts w:ascii="標楷體" w:eastAsia="標楷體" w:hAnsi="標楷體" w:hint="eastAsia"/>
          <w:sz w:val="28"/>
          <w:szCs w:val="28"/>
        </w:rPr>
        <w:t>個</w:t>
      </w:r>
      <w:proofErr w:type="gramEnd"/>
      <w:r w:rsidRPr="00F836A3">
        <w:rPr>
          <w:rFonts w:ascii="標楷體" w:eastAsia="標楷體" w:hAnsi="標楷體" w:hint="eastAsia"/>
          <w:sz w:val="28"/>
          <w:szCs w:val="28"/>
        </w:rPr>
        <w:t>資安全等正確觀念與使用行為。</w:t>
      </w:r>
    </w:p>
    <w:p w:rsidR="009F2798" w:rsidRPr="00F836A3" w:rsidRDefault="00A77B24" w:rsidP="009F2798">
      <w:pPr>
        <w:pStyle w:val="a7"/>
        <w:numPr>
          <w:ilvl w:val="1"/>
          <w:numId w:val="6"/>
        </w:numPr>
        <w:spacing w:line="520" w:lineRule="exact"/>
        <w:ind w:leftChars="0" w:left="1134" w:hanging="567"/>
        <w:jc w:val="both"/>
        <w:rPr>
          <w:rFonts w:ascii="標楷體" w:eastAsia="標楷體" w:hAnsi="標楷體"/>
          <w:sz w:val="28"/>
          <w:szCs w:val="28"/>
        </w:rPr>
      </w:pPr>
      <w:r>
        <w:rPr>
          <w:rFonts w:ascii="標楷體" w:eastAsia="標楷體" w:hAnsi="標楷體" w:hint="eastAsia"/>
          <w:sz w:val="28"/>
          <w:szCs w:val="28"/>
        </w:rPr>
        <w:t>請</w:t>
      </w:r>
      <w:r w:rsidR="009F2798" w:rsidRPr="00F836A3">
        <w:rPr>
          <w:rFonts w:ascii="標楷體" w:eastAsia="標楷體" w:hAnsi="標楷體" w:hint="eastAsia"/>
          <w:sz w:val="28"/>
          <w:szCs w:val="28"/>
        </w:rPr>
        <w:t>各校提供多樣學習管道及資源，讓國人及學生學習辨識假訊息、正確</w:t>
      </w:r>
      <w:proofErr w:type="gramStart"/>
      <w:r w:rsidR="009F2798" w:rsidRPr="00F836A3">
        <w:rPr>
          <w:rFonts w:ascii="標楷體" w:eastAsia="標楷體" w:hAnsi="標楷體" w:hint="eastAsia"/>
          <w:sz w:val="28"/>
          <w:szCs w:val="28"/>
        </w:rPr>
        <w:t>使用短影音</w:t>
      </w:r>
      <w:proofErr w:type="gramEnd"/>
      <w:r w:rsidR="009F2798" w:rsidRPr="00F836A3">
        <w:rPr>
          <w:rFonts w:ascii="標楷體" w:eastAsia="標楷體" w:hAnsi="標楷體" w:hint="eastAsia"/>
          <w:sz w:val="28"/>
          <w:szCs w:val="28"/>
        </w:rPr>
        <w:t>及強化網路</w:t>
      </w:r>
      <w:proofErr w:type="gramStart"/>
      <w:r w:rsidR="009F2798" w:rsidRPr="00F836A3">
        <w:rPr>
          <w:rFonts w:ascii="標楷體" w:eastAsia="標楷體" w:hAnsi="標楷體" w:hint="eastAsia"/>
          <w:sz w:val="28"/>
          <w:szCs w:val="28"/>
        </w:rPr>
        <w:t>個</w:t>
      </w:r>
      <w:proofErr w:type="gramEnd"/>
      <w:r w:rsidR="009F2798" w:rsidRPr="00F836A3">
        <w:rPr>
          <w:rFonts w:ascii="標楷體" w:eastAsia="標楷體" w:hAnsi="標楷體" w:hint="eastAsia"/>
          <w:sz w:val="28"/>
          <w:szCs w:val="28"/>
        </w:rPr>
        <w:t>資安全等正確觀念與使用行為。</w:t>
      </w:r>
    </w:p>
    <w:p w:rsidR="009F2798" w:rsidRPr="00F836A3" w:rsidRDefault="00A77B24" w:rsidP="009F2798">
      <w:pPr>
        <w:pStyle w:val="a7"/>
        <w:numPr>
          <w:ilvl w:val="1"/>
          <w:numId w:val="6"/>
        </w:numPr>
        <w:spacing w:line="520" w:lineRule="exact"/>
        <w:ind w:leftChars="0" w:left="1134" w:hanging="567"/>
        <w:jc w:val="both"/>
        <w:rPr>
          <w:rFonts w:ascii="標楷體" w:eastAsia="標楷體" w:hAnsi="標楷體"/>
          <w:sz w:val="28"/>
          <w:szCs w:val="28"/>
        </w:rPr>
      </w:pPr>
      <w:r>
        <w:rPr>
          <w:rFonts w:ascii="標楷體" w:eastAsia="標楷體" w:hAnsi="標楷體" w:hint="eastAsia"/>
          <w:sz w:val="28"/>
          <w:szCs w:val="28"/>
        </w:rPr>
        <w:t>請</w:t>
      </w:r>
      <w:r w:rsidR="009F2798" w:rsidRPr="00F836A3">
        <w:rPr>
          <w:rFonts w:ascii="標楷體" w:eastAsia="標楷體" w:hAnsi="標楷體" w:hint="eastAsia"/>
          <w:sz w:val="28"/>
          <w:szCs w:val="28"/>
        </w:rPr>
        <w:t>各校多利用「教育部全民國防教育影片」，宣導錯</w:t>
      </w:r>
      <w:r w:rsidR="009F2798" w:rsidRPr="00F836A3">
        <w:rPr>
          <w:rFonts w:ascii="標楷體" w:eastAsia="標楷體" w:hAnsi="標楷體"/>
          <w:sz w:val="28"/>
          <w:szCs w:val="28"/>
        </w:rPr>
        <w:t>(</w:t>
      </w:r>
      <w:r w:rsidR="009F2798" w:rsidRPr="00F836A3">
        <w:rPr>
          <w:rFonts w:ascii="標楷體" w:eastAsia="標楷體" w:hAnsi="標楷體" w:hint="eastAsia"/>
          <w:sz w:val="28"/>
          <w:szCs w:val="28"/>
        </w:rPr>
        <w:t>假</w:t>
      </w:r>
      <w:r w:rsidR="009F2798" w:rsidRPr="00F836A3">
        <w:rPr>
          <w:rFonts w:ascii="標楷體" w:eastAsia="標楷體" w:hAnsi="標楷體"/>
          <w:sz w:val="28"/>
          <w:szCs w:val="28"/>
        </w:rPr>
        <w:t>)</w:t>
      </w:r>
      <w:r w:rsidR="009F2798" w:rsidRPr="00F836A3">
        <w:rPr>
          <w:rFonts w:ascii="標楷體" w:eastAsia="標楷體" w:hAnsi="標楷體" w:hint="eastAsia"/>
          <w:sz w:val="28"/>
          <w:szCs w:val="28"/>
        </w:rPr>
        <w:t>訊息識別等作法，培養學校老師及學生對媒體及網路</w:t>
      </w:r>
      <w:proofErr w:type="gramStart"/>
      <w:r w:rsidR="009F2798" w:rsidRPr="00F836A3">
        <w:rPr>
          <w:rFonts w:ascii="標楷體" w:eastAsia="標楷體" w:hAnsi="標楷體" w:hint="eastAsia"/>
          <w:sz w:val="28"/>
          <w:szCs w:val="28"/>
        </w:rPr>
        <w:t>資訊識讀判別</w:t>
      </w:r>
      <w:proofErr w:type="gramEnd"/>
      <w:r w:rsidR="009F2798" w:rsidRPr="00F836A3">
        <w:rPr>
          <w:rFonts w:ascii="標楷體" w:eastAsia="標楷體" w:hAnsi="標楷體" w:hint="eastAsia"/>
          <w:sz w:val="28"/>
          <w:szCs w:val="28"/>
        </w:rPr>
        <w:t>，強化</w:t>
      </w:r>
      <w:proofErr w:type="gramStart"/>
      <w:r w:rsidR="009F2798" w:rsidRPr="00F836A3">
        <w:rPr>
          <w:rFonts w:ascii="標楷體" w:eastAsia="標楷體" w:hAnsi="標楷體" w:hint="eastAsia"/>
          <w:sz w:val="28"/>
          <w:szCs w:val="28"/>
        </w:rPr>
        <w:t>媒體識讀能力</w:t>
      </w:r>
      <w:proofErr w:type="gramEnd"/>
      <w:r w:rsidR="009F2798" w:rsidRPr="00F836A3">
        <w:rPr>
          <w:rFonts w:ascii="標楷體" w:eastAsia="標楷體" w:hAnsi="標楷體" w:hint="eastAsia"/>
          <w:sz w:val="28"/>
          <w:szCs w:val="28"/>
        </w:rPr>
        <w:t>，以具正確判斷能力。</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請各校多利用教育部國民中小學全民國防教育補充教材，內容包含「國家與安全生活」、「機械與國防科技」及「防災救災與動員」等</w:t>
      </w:r>
      <w:r w:rsidRPr="00F836A3">
        <w:rPr>
          <w:rFonts w:ascii="標楷體" w:eastAsia="標楷體" w:hAnsi="標楷體"/>
          <w:sz w:val="28"/>
          <w:szCs w:val="28"/>
        </w:rPr>
        <w:t xml:space="preserve">3 </w:t>
      </w:r>
      <w:r w:rsidRPr="00F836A3">
        <w:rPr>
          <w:rFonts w:ascii="標楷體" w:eastAsia="標楷體" w:hAnsi="標楷體" w:hint="eastAsia"/>
          <w:sz w:val="28"/>
          <w:szCs w:val="28"/>
        </w:rPr>
        <w:t>單元，亦加入「媒體素養」與「</w:t>
      </w:r>
      <w:proofErr w:type="gramStart"/>
      <w:r w:rsidRPr="00F836A3">
        <w:rPr>
          <w:rFonts w:ascii="標楷體" w:eastAsia="標楷體" w:hAnsi="標楷體" w:hint="eastAsia"/>
          <w:sz w:val="28"/>
          <w:szCs w:val="28"/>
        </w:rPr>
        <w:t>反恐」</w:t>
      </w:r>
      <w:proofErr w:type="gramEnd"/>
      <w:r w:rsidRPr="00F836A3">
        <w:rPr>
          <w:rFonts w:ascii="標楷體" w:eastAsia="標楷體" w:hAnsi="標楷體" w:hint="eastAsia"/>
          <w:sz w:val="28"/>
          <w:szCs w:val="28"/>
        </w:rPr>
        <w:t>內容，以培養學生具備媒體素養</w:t>
      </w:r>
      <w:proofErr w:type="gramStart"/>
      <w:r w:rsidRPr="00F836A3">
        <w:rPr>
          <w:rFonts w:ascii="標楷體" w:eastAsia="標楷體" w:hAnsi="標楷體" w:hint="eastAsia"/>
          <w:sz w:val="28"/>
          <w:szCs w:val="28"/>
        </w:rPr>
        <w:t>及錯假</w:t>
      </w:r>
      <w:proofErr w:type="gramEnd"/>
      <w:r w:rsidRPr="00F836A3">
        <w:rPr>
          <w:rFonts w:ascii="標楷體" w:eastAsia="標楷體" w:hAnsi="標楷體" w:hint="eastAsia"/>
          <w:sz w:val="28"/>
          <w:szCs w:val="28"/>
        </w:rPr>
        <w:t>訊息辨識能力。</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強化民眾對媒體及網路</w:t>
      </w:r>
      <w:proofErr w:type="gramStart"/>
      <w:r w:rsidRPr="00F836A3">
        <w:rPr>
          <w:rFonts w:ascii="標楷體" w:eastAsia="標楷體" w:hAnsi="標楷體" w:hint="eastAsia"/>
          <w:sz w:val="28"/>
          <w:szCs w:val="28"/>
        </w:rPr>
        <w:t>資訊識讀能力</w:t>
      </w:r>
      <w:proofErr w:type="gramEnd"/>
      <w:r w:rsidRPr="00F836A3">
        <w:rPr>
          <w:rFonts w:ascii="標楷體" w:eastAsia="標楷體" w:hAnsi="標楷體" w:hint="eastAsia"/>
          <w:sz w:val="28"/>
          <w:szCs w:val="28"/>
        </w:rPr>
        <w:t>，避免「假訊息」誤傳，民眾誤信謠言。</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Pr>
          <w:rFonts w:ascii="標楷體" w:eastAsia="標楷體" w:hAnsi="標楷體" w:hint="eastAsia"/>
          <w:sz w:val="28"/>
          <w:szCs w:val="28"/>
        </w:rPr>
        <w:t>將「政府兩岸政策」、「</w:t>
      </w:r>
      <w:proofErr w:type="gramStart"/>
      <w:r>
        <w:rPr>
          <w:rFonts w:ascii="標楷體" w:eastAsia="標楷體" w:hAnsi="標楷體" w:hint="eastAsia"/>
          <w:sz w:val="28"/>
          <w:szCs w:val="28"/>
        </w:rPr>
        <w:t>中國</w:t>
      </w:r>
      <w:r w:rsidRPr="00F836A3">
        <w:rPr>
          <w:rFonts w:ascii="標楷體" w:eastAsia="標楷體" w:hAnsi="標楷體" w:hint="eastAsia"/>
          <w:sz w:val="28"/>
          <w:szCs w:val="28"/>
        </w:rPr>
        <w:t>識讀</w:t>
      </w:r>
      <w:proofErr w:type="gramEnd"/>
      <w:r w:rsidRPr="00F836A3">
        <w:rPr>
          <w:rFonts w:ascii="標楷體" w:eastAsia="標楷體" w:hAnsi="標楷體" w:hint="eastAsia"/>
          <w:sz w:val="28"/>
          <w:szCs w:val="28"/>
        </w:rPr>
        <w:t>」、「國際情勢與兩岸關係」等主題融入各級學校相關課程，引導學生對於兩岸關係與中國大陸現況建立正確認知等相關內容。</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持續辦理公務人員訓練：如防災業務人員訓練、醫護大隊常年訓練、軍訓人員專業講習、義勇警察人員常年幹部訓練、全民防空演練、防空疏散演練、民防工作災害防救與治安協勤講習、民安演習工作、災害防救與治安</w:t>
      </w:r>
      <w:proofErr w:type="gramStart"/>
      <w:r w:rsidRPr="00F836A3">
        <w:rPr>
          <w:rFonts w:ascii="標楷體" w:eastAsia="標楷體" w:hAnsi="標楷體" w:hint="eastAsia"/>
          <w:sz w:val="28"/>
          <w:szCs w:val="28"/>
        </w:rPr>
        <w:t>情資報</w:t>
      </w:r>
      <w:proofErr w:type="gramEnd"/>
      <w:r w:rsidRPr="00F836A3">
        <w:rPr>
          <w:rFonts w:ascii="標楷體" w:eastAsia="標楷體" w:hAnsi="標楷體" w:hint="eastAsia"/>
          <w:sz w:val="28"/>
          <w:szCs w:val="28"/>
        </w:rPr>
        <w:t>要講習等8項課程。</w:t>
      </w:r>
    </w:p>
    <w:p w:rsidR="009F2798" w:rsidRPr="00F836A3" w:rsidRDefault="009F2798" w:rsidP="009F2798">
      <w:pPr>
        <w:pStyle w:val="a7"/>
        <w:numPr>
          <w:ilvl w:val="0"/>
          <w:numId w:val="6"/>
        </w:numPr>
        <w:spacing w:line="520" w:lineRule="exact"/>
        <w:ind w:leftChars="0"/>
        <w:jc w:val="both"/>
        <w:rPr>
          <w:rFonts w:ascii="標楷體" w:eastAsia="標楷體" w:hAnsi="標楷體"/>
          <w:sz w:val="28"/>
          <w:szCs w:val="28"/>
        </w:rPr>
      </w:pPr>
      <w:r>
        <w:rPr>
          <w:rFonts w:ascii="標楷體" w:eastAsia="標楷體" w:hAnsi="標楷體" w:hint="eastAsia"/>
          <w:sz w:val="28"/>
          <w:szCs w:val="28"/>
        </w:rPr>
        <w:t>國軍一級加強戒備:</w:t>
      </w:r>
      <w:r w:rsidRPr="00F836A3">
        <w:rPr>
          <w:rFonts w:ascii="標楷體" w:eastAsia="標楷體" w:hAnsi="標楷體" w:hint="eastAsia"/>
          <w:sz w:val="28"/>
          <w:szCs w:val="28"/>
        </w:rPr>
        <w:t>加強國際間宣揚臺灣發展經驗</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加強社會藝術教育之推展，持續推展各項社教藝文活動（如將軍之屋展覽），提升國人文化素養。</w:t>
      </w:r>
    </w:p>
    <w:p w:rsidR="009F2798" w:rsidRPr="00F836A3" w:rsidRDefault="00A77B24" w:rsidP="009F2798">
      <w:pPr>
        <w:pStyle w:val="a7"/>
        <w:numPr>
          <w:ilvl w:val="1"/>
          <w:numId w:val="6"/>
        </w:numPr>
        <w:spacing w:line="520" w:lineRule="exact"/>
        <w:ind w:leftChars="0" w:left="1134" w:hanging="567"/>
        <w:jc w:val="both"/>
        <w:rPr>
          <w:rFonts w:ascii="標楷體" w:eastAsia="標楷體" w:hAnsi="標楷體"/>
          <w:sz w:val="28"/>
          <w:szCs w:val="28"/>
        </w:rPr>
      </w:pPr>
      <w:r>
        <w:rPr>
          <w:rFonts w:ascii="標楷體" w:eastAsia="標楷體" w:hAnsi="標楷體" w:hint="eastAsia"/>
          <w:sz w:val="28"/>
          <w:szCs w:val="28"/>
        </w:rPr>
        <w:t>結合本府各單位及各校</w:t>
      </w:r>
      <w:r w:rsidR="009F2798" w:rsidRPr="00F836A3">
        <w:rPr>
          <w:rFonts w:ascii="標楷體" w:eastAsia="標楷體" w:hAnsi="標楷體" w:hint="eastAsia"/>
          <w:sz w:val="28"/>
          <w:szCs w:val="28"/>
        </w:rPr>
        <w:t>數位媒體平台(如LINE、</w:t>
      </w:r>
      <w:proofErr w:type="gramStart"/>
      <w:r w:rsidR="009F2798" w:rsidRPr="00F836A3">
        <w:rPr>
          <w:rFonts w:ascii="標楷體" w:eastAsia="標楷體" w:hAnsi="標楷體" w:hint="eastAsia"/>
          <w:sz w:val="28"/>
          <w:szCs w:val="28"/>
        </w:rPr>
        <w:t>臉書</w:t>
      </w:r>
      <w:proofErr w:type="gramEnd"/>
      <w:r w:rsidR="009F2798" w:rsidRPr="00F836A3">
        <w:rPr>
          <w:rFonts w:ascii="標楷體" w:eastAsia="標楷體" w:hAnsi="標楷體" w:hint="eastAsia"/>
          <w:sz w:val="28"/>
          <w:szCs w:val="28"/>
        </w:rPr>
        <w:t>、網頁、IG等)發揮媒體宣導功能，適時將全民國防理念及台灣發展經驗展現於官方網站及文宣中。</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本府各局處、機關及學校辦理展覽、遊街、晚會等相關慶祝活動及節日活動時，應配合辦理相關全民國防宣導及教育，強化民眾及學生愛鄉愛國信念。</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本府各局處、機關、及學校應多利用多元媒體(如LINE、</w:t>
      </w:r>
      <w:proofErr w:type="gramStart"/>
      <w:r w:rsidRPr="00F836A3">
        <w:rPr>
          <w:rFonts w:ascii="標楷體" w:eastAsia="標楷體" w:hAnsi="標楷體" w:hint="eastAsia"/>
          <w:sz w:val="28"/>
          <w:szCs w:val="28"/>
        </w:rPr>
        <w:t>臉書</w:t>
      </w:r>
      <w:proofErr w:type="gramEnd"/>
      <w:r w:rsidRPr="00F836A3">
        <w:rPr>
          <w:rFonts w:ascii="標楷體" w:eastAsia="標楷體" w:hAnsi="標楷體" w:hint="eastAsia"/>
          <w:sz w:val="28"/>
          <w:szCs w:val="28"/>
        </w:rPr>
        <w:t xml:space="preserve">、IG等平台)擴大宣導全民國防教育，並設計相關宣導資料。         </w:t>
      </w:r>
    </w:p>
    <w:p w:rsidR="009F2798"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 xml:space="preserve">辦理全民國防教育各項宣導活動時，應適時邀請媒體採訪報導，或將執行實況與成果投稿報章雜誌等平面媒體，以擴大宣導成效。 </w:t>
      </w:r>
    </w:p>
    <w:p w:rsidR="00A77B24" w:rsidRDefault="00A77B24" w:rsidP="00A77B24">
      <w:pPr>
        <w:pStyle w:val="a7"/>
        <w:spacing w:line="520" w:lineRule="exact"/>
        <w:ind w:leftChars="0" w:left="610"/>
        <w:jc w:val="both"/>
        <w:rPr>
          <w:rFonts w:ascii="標楷體" w:eastAsia="標楷體" w:hAnsi="標楷體"/>
          <w:sz w:val="28"/>
          <w:szCs w:val="28"/>
        </w:rPr>
      </w:pPr>
    </w:p>
    <w:p w:rsidR="009F2798" w:rsidRPr="00F836A3" w:rsidRDefault="009F2798" w:rsidP="009F2798">
      <w:pPr>
        <w:pStyle w:val="a7"/>
        <w:numPr>
          <w:ilvl w:val="0"/>
          <w:numId w:val="6"/>
        </w:numPr>
        <w:spacing w:line="520" w:lineRule="exact"/>
        <w:ind w:leftChars="0"/>
        <w:jc w:val="both"/>
        <w:rPr>
          <w:rFonts w:ascii="標楷體" w:eastAsia="標楷體" w:hAnsi="標楷體"/>
          <w:sz w:val="28"/>
          <w:szCs w:val="28"/>
        </w:rPr>
      </w:pPr>
      <w:r w:rsidRPr="00F836A3">
        <w:rPr>
          <w:rFonts w:ascii="標楷體" w:eastAsia="標楷體" w:hAnsi="標楷體" w:hint="eastAsia"/>
          <w:sz w:val="28"/>
          <w:szCs w:val="28"/>
        </w:rPr>
        <w:t>提升災害應變韌性：</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強化各級學校校園災害管理機制，請各校依據「災害防救法」及「高級中等以上學校防護團編組教育</w:t>
      </w:r>
      <w:proofErr w:type="gramStart"/>
      <w:r w:rsidRPr="00F836A3">
        <w:rPr>
          <w:rFonts w:ascii="標楷體" w:eastAsia="標楷體" w:hAnsi="標楷體" w:hint="eastAsia"/>
          <w:sz w:val="28"/>
          <w:szCs w:val="28"/>
        </w:rPr>
        <w:t>演習及服勤</w:t>
      </w:r>
      <w:proofErr w:type="gramEnd"/>
      <w:r w:rsidRPr="00F836A3">
        <w:rPr>
          <w:rFonts w:ascii="標楷體" w:eastAsia="標楷體" w:hAnsi="標楷體" w:hint="eastAsia"/>
          <w:sz w:val="28"/>
          <w:szCs w:val="28"/>
        </w:rPr>
        <w:t>辦法」，辦理學校動員準備工作，並運用「校園安全暨災害防救通報處理中心」，強化各級學校校園災害管理機制，作為資訊統整及緊急應變平</w:t>
      </w:r>
      <w:proofErr w:type="gramStart"/>
      <w:r w:rsidRPr="00F836A3">
        <w:rPr>
          <w:rFonts w:ascii="標楷體" w:eastAsia="標楷體" w:hAnsi="標楷體" w:hint="eastAsia"/>
          <w:sz w:val="28"/>
          <w:szCs w:val="28"/>
        </w:rPr>
        <w:t>臺</w:t>
      </w:r>
      <w:proofErr w:type="gramEnd"/>
      <w:r w:rsidRPr="00F836A3">
        <w:rPr>
          <w:rFonts w:ascii="標楷體" w:eastAsia="標楷體" w:hAnsi="標楷體" w:hint="eastAsia"/>
          <w:sz w:val="28"/>
          <w:szCs w:val="28"/>
        </w:rPr>
        <w:t>，藉以推動全國校園災害管理工作，以提升校園防災應變能力及減低災損。</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加強學生協助勤務工作等服勤能力，透過全民國防教育課程與「學校青年服勤動員準備分類計畫」，</w:t>
      </w:r>
      <w:r>
        <w:rPr>
          <w:rFonts w:ascii="標楷體" w:eastAsia="標楷體" w:hAnsi="標楷體" w:hint="eastAsia"/>
          <w:sz w:val="28"/>
          <w:szCs w:val="28"/>
        </w:rPr>
        <w:t>加強學生協助勤務工作等服勤能力；並結合國家防災日與城鎮韌性演習</w:t>
      </w:r>
      <w:r w:rsidRPr="00F836A3">
        <w:rPr>
          <w:rFonts w:ascii="標楷體" w:eastAsia="標楷體" w:hAnsi="標楷體" w:hint="eastAsia"/>
          <w:sz w:val="28"/>
          <w:szCs w:val="28"/>
        </w:rPr>
        <w:t>辦理災害</w:t>
      </w:r>
      <w:proofErr w:type="gramStart"/>
      <w:r w:rsidRPr="00F836A3">
        <w:rPr>
          <w:rFonts w:ascii="標楷體" w:eastAsia="標楷體" w:hAnsi="標楷體" w:hint="eastAsia"/>
          <w:sz w:val="28"/>
          <w:szCs w:val="28"/>
        </w:rPr>
        <w:t>防救及避難</w:t>
      </w:r>
      <w:proofErr w:type="gramEnd"/>
      <w:r w:rsidRPr="00F836A3">
        <w:rPr>
          <w:rFonts w:ascii="標楷體" w:eastAsia="標楷體" w:hAnsi="標楷體" w:hint="eastAsia"/>
          <w:sz w:val="28"/>
          <w:szCs w:val="28"/>
        </w:rPr>
        <w:t>疏散演練，以增進學生</w:t>
      </w:r>
      <w:proofErr w:type="gramStart"/>
      <w:r w:rsidRPr="00F836A3">
        <w:rPr>
          <w:rFonts w:ascii="標楷體" w:eastAsia="標楷體" w:hAnsi="標楷體" w:hint="eastAsia"/>
          <w:sz w:val="28"/>
          <w:szCs w:val="28"/>
        </w:rPr>
        <w:t>應變制變之</w:t>
      </w:r>
      <w:proofErr w:type="gramEnd"/>
      <w:r w:rsidRPr="00F836A3">
        <w:rPr>
          <w:rFonts w:ascii="標楷體" w:eastAsia="標楷體" w:hAnsi="標楷體" w:hint="eastAsia"/>
          <w:sz w:val="28"/>
          <w:szCs w:val="28"/>
        </w:rPr>
        <w:t>基本知能。</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配合參</w:t>
      </w:r>
      <w:r>
        <w:rPr>
          <w:rFonts w:ascii="標楷體" w:eastAsia="標楷體" w:hAnsi="標楷體" w:hint="eastAsia"/>
          <w:sz w:val="28"/>
          <w:szCs w:val="28"/>
        </w:rPr>
        <w:t>加災害</w:t>
      </w:r>
      <w:proofErr w:type="gramStart"/>
      <w:r>
        <w:rPr>
          <w:rFonts w:ascii="標楷體" w:eastAsia="標楷體" w:hAnsi="標楷體" w:hint="eastAsia"/>
          <w:sz w:val="28"/>
          <w:szCs w:val="28"/>
        </w:rPr>
        <w:t>防救暨全民</w:t>
      </w:r>
      <w:proofErr w:type="gramEnd"/>
      <w:r>
        <w:rPr>
          <w:rFonts w:ascii="標楷體" w:eastAsia="標楷體" w:hAnsi="標楷體" w:hint="eastAsia"/>
          <w:sz w:val="28"/>
          <w:szCs w:val="28"/>
        </w:rPr>
        <w:t>防衛動員、城鎮韌性演習</w:t>
      </w:r>
      <w:r w:rsidRPr="00F836A3">
        <w:rPr>
          <w:rFonts w:ascii="標楷體" w:eastAsia="標楷體" w:hAnsi="標楷體" w:hint="eastAsia"/>
          <w:sz w:val="28"/>
          <w:szCs w:val="28"/>
        </w:rPr>
        <w:t>，將</w:t>
      </w:r>
      <w:proofErr w:type="gramStart"/>
      <w:r w:rsidRPr="00F836A3">
        <w:rPr>
          <w:rFonts w:ascii="標楷體" w:eastAsia="標楷體" w:hAnsi="標楷體" w:hint="eastAsia"/>
          <w:sz w:val="28"/>
          <w:szCs w:val="28"/>
        </w:rPr>
        <w:t>學校戰災狀況</w:t>
      </w:r>
      <w:proofErr w:type="gramEnd"/>
      <w:r w:rsidRPr="00F836A3">
        <w:rPr>
          <w:rFonts w:ascii="標楷體" w:eastAsia="標楷體" w:hAnsi="標楷體" w:hint="eastAsia"/>
          <w:sz w:val="28"/>
          <w:szCs w:val="28"/>
        </w:rPr>
        <w:t>納入年度民安演習想定。</w:t>
      </w:r>
    </w:p>
    <w:p w:rsidR="009F2798" w:rsidRPr="00F836A3" w:rsidRDefault="009F2798" w:rsidP="009F2798">
      <w:pPr>
        <w:pStyle w:val="a7"/>
        <w:numPr>
          <w:ilvl w:val="1"/>
          <w:numId w:val="6"/>
        </w:numPr>
        <w:spacing w:line="520" w:lineRule="exact"/>
        <w:ind w:leftChars="0" w:left="1134" w:hanging="567"/>
        <w:jc w:val="both"/>
        <w:rPr>
          <w:rFonts w:ascii="標楷體" w:eastAsia="標楷體" w:hAnsi="標楷體"/>
          <w:sz w:val="28"/>
          <w:szCs w:val="28"/>
        </w:rPr>
      </w:pPr>
      <w:r w:rsidRPr="00F836A3">
        <w:rPr>
          <w:rFonts w:ascii="標楷體" w:eastAsia="標楷體" w:hAnsi="標楷體" w:hint="eastAsia"/>
          <w:sz w:val="28"/>
          <w:szCs w:val="28"/>
        </w:rPr>
        <w:t>配合教育部所製作「全民防衛動員影片」、「學校青年服勤動員簡介單張」及「校園配合</w:t>
      </w:r>
      <w:proofErr w:type="gramStart"/>
      <w:r w:rsidRPr="00F836A3">
        <w:rPr>
          <w:rFonts w:ascii="標楷體" w:eastAsia="標楷體" w:hAnsi="標楷體" w:hint="eastAsia"/>
          <w:sz w:val="28"/>
          <w:szCs w:val="28"/>
        </w:rPr>
        <w:t>災防暨</w:t>
      </w:r>
      <w:proofErr w:type="gramEnd"/>
      <w:r w:rsidRPr="00F836A3">
        <w:rPr>
          <w:rFonts w:ascii="標楷體" w:eastAsia="標楷體" w:hAnsi="標楷體" w:hint="eastAsia"/>
          <w:sz w:val="28"/>
          <w:szCs w:val="28"/>
        </w:rPr>
        <w:t>演習單張」等多元作法，請各校宣導學校動員平戰轉換事項，並納入全民國防教育課程及各項集會時機宣導。</w:t>
      </w:r>
    </w:p>
    <w:p w:rsidR="009F2798" w:rsidRPr="00F836A3" w:rsidRDefault="009F2798" w:rsidP="009F2798">
      <w:pPr>
        <w:spacing w:line="520" w:lineRule="exact"/>
        <w:rPr>
          <w:rFonts w:ascii="標楷體" w:eastAsia="標楷體" w:hAnsi="標楷體"/>
          <w:sz w:val="28"/>
          <w:szCs w:val="28"/>
        </w:rPr>
      </w:pPr>
      <w:r>
        <w:rPr>
          <w:rFonts w:ascii="SimSun" w:eastAsia="SimSun" w:hAnsi="SimSun" w:hint="eastAsia"/>
          <w:sz w:val="28"/>
          <w:szCs w:val="28"/>
        </w:rPr>
        <w:t>(</w:t>
      </w:r>
      <w:r>
        <w:rPr>
          <w:rFonts w:ascii="標楷體" w:eastAsia="標楷體" w:hAnsi="標楷體" w:hint="eastAsia"/>
          <w:sz w:val="28"/>
          <w:szCs w:val="28"/>
        </w:rPr>
        <w:t>二</w:t>
      </w:r>
      <w:r>
        <w:rPr>
          <w:rFonts w:ascii="SimSun" w:eastAsia="SimSun" w:hAnsi="SimSun" w:hint="eastAsia"/>
          <w:sz w:val="28"/>
          <w:szCs w:val="28"/>
        </w:rPr>
        <w:t>)</w:t>
      </w:r>
      <w:r w:rsidRPr="00034115">
        <w:rPr>
          <w:rFonts w:ascii="標楷體" w:eastAsia="標楷體" w:hAnsi="標楷體" w:hint="eastAsia"/>
          <w:color w:val="000000" w:themeColor="text1"/>
          <w:sz w:val="36"/>
          <w:szCs w:val="36"/>
        </w:rPr>
        <w:t xml:space="preserve"> </w:t>
      </w:r>
      <w:r w:rsidRPr="00034115">
        <w:rPr>
          <w:rFonts w:ascii="標楷體" w:eastAsia="標楷體" w:hAnsi="標楷體" w:hint="eastAsia"/>
          <w:color w:val="000000" w:themeColor="text1"/>
          <w:sz w:val="28"/>
          <w:szCs w:val="28"/>
        </w:rPr>
        <w:t>國軍二級加強戒備</w:t>
      </w:r>
      <w:r w:rsidRPr="00F836A3">
        <w:rPr>
          <w:rFonts w:ascii="標楷體" w:eastAsia="標楷體" w:hAnsi="標楷體" w:hint="eastAsia"/>
          <w:sz w:val="28"/>
          <w:szCs w:val="28"/>
        </w:rPr>
        <w:t>:</w:t>
      </w:r>
    </w:p>
    <w:p w:rsidR="009F2798" w:rsidRPr="000E0BAA" w:rsidRDefault="009F2798" w:rsidP="009F2798">
      <w:pPr>
        <w:pStyle w:val="a7"/>
        <w:numPr>
          <w:ilvl w:val="0"/>
          <w:numId w:val="7"/>
        </w:numPr>
        <w:spacing w:line="520" w:lineRule="exact"/>
        <w:ind w:leftChars="0"/>
        <w:jc w:val="both"/>
        <w:rPr>
          <w:rFonts w:ascii="標楷體" w:eastAsia="標楷體" w:hAnsi="標楷體"/>
          <w:sz w:val="28"/>
          <w:szCs w:val="28"/>
        </w:rPr>
      </w:pPr>
      <w:r w:rsidRPr="00034115">
        <w:rPr>
          <w:rFonts w:ascii="標楷體" w:eastAsia="標楷體" w:hAnsi="標楷體" w:hint="eastAsia"/>
          <w:color w:val="000000" w:themeColor="text1"/>
          <w:sz w:val="28"/>
          <w:szCs w:val="28"/>
        </w:rPr>
        <w:t>持續透過各級學校全民國防教育加強國防及相關安全防護知能：</w:t>
      </w:r>
      <w:r w:rsidR="00A77B24">
        <w:rPr>
          <w:rFonts w:ascii="標楷體" w:eastAsia="標楷體" w:hAnsi="標楷體" w:hint="eastAsia"/>
          <w:sz w:val="28"/>
          <w:szCs w:val="28"/>
        </w:rPr>
        <w:t xml:space="preserve"> </w:t>
      </w:r>
    </w:p>
    <w:p w:rsidR="009F2798" w:rsidRPr="00034115" w:rsidRDefault="009F2798" w:rsidP="009F2798">
      <w:pPr>
        <w:pStyle w:val="a7"/>
        <w:numPr>
          <w:ilvl w:val="1"/>
          <w:numId w:val="7"/>
        </w:numPr>
        <w:spacing w:line="520" w:lineRule="exact"/>
        <w:ind w:leftChars="0" w:left="1332" w:hanging="567"/>
        <w:jc w:val="both"/>
        <w:rPr>
          <w:rFonts w:ascii="標楷體" w:eastAsia="標楷體" w:hAnsi="標楷體"/>
          <w:sz w:val="28"/>
          <w:szCs w:val="28"/>
        </w:rPr>
      </w:pPr>
      <w:bookmarkStart w:id="12" w:name="_Hlk197072647"/>
      <w:r w:rsidRPr="00034115">
        <w:rPr>
          <w:rFonts w:ascii="標楷體" w:eastAsia="標楷體" w:hAnsi="標楷體" w:hint="eastAsia"/>
          <w:color w:val="000000" w:themeColor="text1"/>
          <w:sz w:val="28"/>
          <w:szCs w:val="28"/>
        </w:rPr>
        <w:t>宣導當前敵情威脅，及可能發生狀況，強化全民心防，堅定學生愛鄉愛國情操</w:t>
      </w:r>
      <w:bookmarkEnd w:id="12"/>
      <w:r w:rsidRPr="00034115">
        <w:rPr>
          <w:rFonts w:ascii="標楷體" w:eastAsia="標楷體" w:hAnsi="標楷體" w:hint="eastAsia"/>
          <w:color w:val="000000" w:themeColor="text1"/>
          <w:sz w:val="28"/>
          <w:szCs w:val="28"/>
        </w:rPr>
        <w:t>，激發全民防衛動員意識，守護國家安全意志與決心，增強責任感和使命感。</w:t>
      </w:r>
    </w:p>
    <w:p w:rsidR="009F2798" w:rsidRPr="00034115" w:rsidRDefault="009F2798" w:rsidP="009F2798">
      <w:pPr>
        <w:pStyle w:val="a7"/>
        <w:numPr>
          <w:ilvl w:val="1"/>
          <w:numId w:val="7"/>
        </w:numPr>
        <w:spacing w:line="520" w:lineRule="exact"/>
        <w:ind w:leftChars="0" w:left="1332" w:hanging="567"/>
        <w:jc w:val="both"/>
        <w:rPr>
          <w:rFonts w:ascii="標楷體" w:eastAsia="標楷體" w:hAnsi="標楷體"/>
          <w:sz w:val="28"/>
          <w:szCs w:val="28"/>
        </w:rPr>
      </w:pPr>
      <w:bookmarkStart w:id="13" w:name="_Hlk197072708"/>
      <w:r w:rsidRPr="00034115">
        <w:rPr>
          <w:rFonts w:ascii="標楷體" w:eastAsia="標楷體" w:hAnsi="標楷體" w:hint="eastAsia"/>
          <w:color w:val="000000" w:themeColor="text1"/>
          <w:sz w:val="28"/>
          <w:szCs w:val="28"/>
        </w:rPr>
        <w:t>持續培養師生錯誤假訊息辨識能力，並運用</w:t>
      </w:r>
      <w:proofErr w:type="gramStart"/>
      <w:r w:rsidRPr="00034115">
        <w:rPr>
          <w:rFonts w:ascii="標楷體" w:eastAsia="標楷體" w:hAnsi="標楷體" w:hint="eastAsia"/>
          <w:color w:val="000000" w:themeColor="text1"/>
          <w:sz w:val="28"/>
          <w:szCs w:val="28"/>
        </w:rPr>
        <w:t>短影音造</w:t>
      </w:r>
      <w:proofErr w:type="gramEnd"/>
      <w:r w:rsidRPr="00034115">
        <w:rPr>
          <w:rFonts w:ascii="標楷體" w:eastAsia="標楷體" w:hAnsi="標楷體" w:hint="eastAsia"/>
          <w:color w:val="000000" w:themeColor="text1"/>
          <w:sz w:val="28"/>
          <w:szCs w:val="28"/>
        </w:rPr>
        <w:t>假及假消息偏頗案例，加強提高青少年數位</w:t>
      </w:r>
      <w:proofErr w:type="gramStart"/>
      <w:r w:rsidRPr="00034115">
        <w:rPr>
          <w:rFonts w:ascii="標楷體" w:eastAsia="標楷體" w:hAnsi="標楷體" w:hint="eastAsia"/>
          <w:color w:val="000000" w:themeColor="text1"/>
          <w:sz w:val="28"/>
          <w:szCs w:val="28"/>
        </w:rPr>
        <w:t>媒體識讀能力</w:t>
      </w:r>
      <w:bookmarkEnd w:id="13"/>
      <w:proofErr w:type="gramEnd"/>
      <w:r w:rsidRPr="00034115">
        <w:rPr>
          <w:rFonts w:ascii="標楷體" w:eastAsia="標楷體" w:hAnsi="標楷體" w:hint="eastAsia"/>
          <w:color w:val="000000" w:themeColor="text1"/>
          <w:sz w:val="28"/>
          <w:szCs w:val="28"/>
        </w:rPr>
        <w:t>。</w:t>
      </w:r>
    </w:p>
    <w:p w:rsidR="009F2798" w:rsidRPr="00034115" w:rsidRDefault="009F2798" w:rsidP="009F2798">
      <w:pPr>
        <w:pStyle w:val="a7"/>
        <w:numPr>
          <w:ilvl w:val="1"/>
          <w:numId w:val="7"/>
        </w:numPr>
        <w:spacing w:line="520" w:lineRule="exact"/>
        <w:ind w:leftChars="0" w:left="1332" w:hanging="567"/>
        <w:jc w:val="both"/>
        <w:rPr>
          <w:rFonts w:ascii="標楷體" w:eastAsia="標楷體" w:hAnsi="標楷體"/>
          <w:sz w:val="28"/>
          <w:szCs w:val="28"/>
        </w:rPr>
      </w:pPr>
      <w:bookmarkStart w:id="14" w:name="_Hlk196248665"/>
      <w:r w:rsidRPr="00034115">
        <w:rPr>
          <w:rFonts w:ascii="標楷體" w:eastAsia="標楷體" w:hAnsi="標楷體" w:hint="eastAsia"/>
          <w:color w:val="000000" w:themeColor="text1"/>
          <w:sz w:val="28"/>
          <w:szCs w:val="28"/>
        </w:rPr>
        <w:t>加強師生防空警報辨別、定期舉辦防空避難疏散及其他各項災害防救演練、強化緊急聯絡機制，提升災害自救互救、團隊合作的能力，</w:t>
      </w:r>
      <w:r w:rsidRPr="00034115">
        <w:rPr>
          <w:rFonts w:ascii="標楷體" w:eastAsia="標楷體" w:hAnsi="標楷體"/>
          <w:color w:val="000000" w:themeColor="text1"/>
          <w:sz w:val="28"/>
          <w:szCs w:val="28"/>
        </w:rPr>
        <w:t>讓</w:t>
      </w:r>
      <w:r w:rsidRPr="00034115">
        <w:rPr>
          <w:rFonts w:ascii="標楷體" w:eastAsia="標楷體" w:hAnsi="標楷體" w:hint="eastAsia"/>
          <w:color w:val="000000" w:themeColor="text1"/>
          <w:sz w:val="28"/>
          <w:szCs w:val="28"/>
        </w:rPr>
        <w:t>師</w:t>
      </w:r>
      <w:r w:rsidRPr="00034115">
        <w:rPr>
          <w:rFonts w:ascii="標楷體" w:eastAsia="標楷體" w:hAnsi="標楷體"/>
          <w:color w:val="000000" w:themeColor="text1"/>
          <w:sz w:val="28"/>
          <w:szCs w:val="28"/>
        </w:rPr>
        <w:t>生在面對</w:t>
      </w:r>
      <w:r w:rsidRPr="00034115">
        <w:rPr>
          <w:rFonts w:ascii="標楷體" w:eastAsia="標楷體" w:hAnsi="標楷體" w:hint="eastAsia"/>
          <w:color w:val="000000" w:themeColor="text1"/>
          <w:sz w:val="28"/>
          <w:szCs w:val="28"/>
        </w:rPr>
        <w:t>突發事件或危機情況</w:t>
      </w:r>
      <w:r w:rsidRPr="00034115">
        <w:rPr>
          <w:rFonts w:ascii="標楷體" w:eastAsia="標楷體" w:hAnsi="標楷體"/>
          <w:color w:val="000000" w:themeColor="text1"/>
          <w:sz w:val="28"/>
          <w:szCs w:val="28"/>
        </w:rPr>
        <w:t>時</w:t>
      </w:r>
      <w:r w:rsidRPr="00034115">
        <w:rPr>
          <w:rFonts w:ascii="標楷體" w:eastAsia="標楷體" w:hAnsi="標楷體" w:hint="eastAsia"/>
          <w:color w:val="000000" w:themeColor="text1"/>
          <w:sz w:val="28"/>
          <w:szCs w:val="28"/>
        </w:rPr>
        <w:t>，</w:t>
      </w:r>
      <w:r w:rsidRPr="00034115">
        <w:rPr>
          <w:rFonts w:ascii="標楷體" w:eastAsia="標楷體" w:hAnsi="標楷體"/>
          <w:color w:val="000000" w:themeColor="text1"/>
          <w:sz w:val="28"/>
          <w:szCs w:val="28"/>
        </w:rPr>
        <w:t>能快速做出正確反應</w:t>
      </w:r>
      <w:r w:rsidRPr="00034115">
        <w:rPr>
          <w:rFonts w:ascii="標楷體" w:eastAsia="標楷體" w:hAnsi="標楷體" w:hint="eastAsia"/>
          <w:color w:val="000000" w:themeColor="text1"/>
          <w:sz w:val="28"/>
          <w:szCs w:val="28"/>
        </w:rPr>
        <w:t>，熟悉各項</w:t>
      </w:r>
      <w:r w:rsidRPr="00034115">
        <w:rPr>
          <w:rFonts w:ascii="標楷體" w:eastAsia="標楷體" w:hAnsi="標楷體"/>
          <w:color w:val="000000" w:themeColor="text1"/>
          <w:sz w:val="28"/>
          <w:szCs w:val="28"/>
        </w:rPr>
        <w:t>災害救助技能</w:t>
      </w:r>
      <w:bookmarkEnd w:id="14"/>
      <w:r w:rsidRPr="00034115">
        <w:rPr>
          <w:rFonts w:ascii="標楷體" w:eastAsia="標楷體" w:hAnsi="標楷體" w:hint="eastAsia"/>
          <w:color w:val="000000" w:themeColor="text1"/>
          <w:sz w:val="28"/>
          <w:szCs w:val="28"/>
        </w:rPr>
        <w:t>。</w:t>
      </w:r>
    </w:p>
    <w:p w:rsidR="009F2798" w:rsidRPr="000E0BAA" w:rsidRDefault="009F2798" w:rsidP="009F2798">
      <w:pPr>
        <w:pStyle w:val="a7"/>
        <w:numPr>
          <w:ilvl w:val="0"/>
          <w:numId w:val="7"/>
        </w:numPr>
        <w:spacing w:line="520" w:lineRule="exact"/>
        <w:ind w:leftChars="0"/>
        <w:jc w:val="both"/>
        <w:rPr>
          <w:rFonts w:ascii="標楷體" w:eastAsia="標楷體" w:hAnsi="標楷體"/>
          <w:sz w:val="28"/>
          <w:szCs w:val="28"/>
        </w:rPr>
      </w:pPr>
      <w:proofErr w:type="gramStart"/>
      <w:r w:rsidRPr="00B5298F">
        <w:rPr>
          <w:rFonts w:ascii="標楷體" w:eastAsia="標楷體" w:hAnsi="標楷體" w:hint="eastAsia"/>
          <w:color w:val="000000" w:themeColor="text1"/>
          <w:sz w:val="28"/>
          <w:szCs w:val="28"/>
        </w:rPr>
        <w:t>綜整</w:t>
      </w:r>
      <w:bookmarkStart w:id="15" w:name="_Hlk197072792"/>
      <w:r w:rsidRPr="00B5298F">
        <w:rPr>
          <w:rFonts w:ascii="標楷體" w:eastAsia="標楷體" w:hAnsi="標楷體" w:hint="eastAsia"/>
          <w:color w:val="000000" w:themeColor="text1"/>
          <w:sz w:val="28"/>
          <w:szCs w:val="28"/>
        </w:rPr>
        <w:t>各項</w:t>
      </w:r>
      <w:proofErr w:type="gramEnd"/>
      <w:r w:rsidRPr="00B5298F">
        <w:rPr>
          <w:rFonts w:ascii="標楷體" w:eastAsia="標楷體" w:hAnsi="標楷體" w:hint="eastAsia"/>
          <w:color w:val="000000" w:themeColor="text1"/>
          <w:sz w:val="28"/>
          <w:szCs w:val="28"/>
        </w:rPr>
        <w:t>應變及動員相關資訊，在關鍵時刻能迅速、準確的傳遞訊息</w:t>
      </w:r>
      <w:bookmarkEnd w:id="15"/>
      <w:r>
        <w:rPr>
          <w:rFonts w:ascii="標楷體" w:eastAsia="標楷體" w:hAnsi="標楷體" w:hint="eastAsia"/>
          <w:color w:val="000000" w:themeColor="text1"/>
          <w:sz w:val="28"/>
          <w:szCs w:val="28"/>
        </w:rPr>
        <w:t>:</w:t>
      </w:r>
      <w:r w:rsidR="00A77B24">
        <w:rPr>
          <w:rFonts w:ascii="標楷體" w:eastAsia="標楷體" w:hAnsi="標楷體" w:hint="eastAsia"/>
          <w:sz w:val="28"/>
          <w:szCs w:val="28"/>
        </w:rPr>
        <w:t xml:space="preserve"> </w:t>
      </w:r>
    </w:p>
    <w:p w:rsidR="009F2798" w:rsidRPr="00CC4126" w:rsidRDefault="009F2798" w:rsidP="009F2798">
      <w:pPr>
        <w:pStyle w:val="a7"/>
        <w:numPr>
          <w:ilvl w:val="1"/>
          <w:numId w:val="7"/>
        </w:numPr>
        <w:spacing w:line="520" w:lineRule="exact"/>
        <w:ind w:leftChars="0" w:left="1332" w:hanging="567"/>
        <w:jc w:val="both"/>
        <w:rPr>
          <w:rFonts w:ascii="標楷體" w:eastAsia="標楷體" w:hAnsi="標楷體"/>
          <w:sz w:val="28"/>
          <w:szCs w:val="28"/>
        </w:rPr>
      </w:pPr>
      <w:r w:rsidRPr="00CC4126">
        <w:rPr>
          <w:rFonts w:ascii="標楷體" w:eastAsia="標楷體" w:hAnsi="標楷體" w:hint="eastAsia"/>
          <w:color w:val="000000" w:themeColor="text1"/>
          <w:sz w:val="28"/>
          <w:szCs w:val="28"/>
        </w:rPr>
        <w:t>透過教育部及高級中等以上學校設置「校園安全及災害防救通報處理中心」（簡稱「校安中心」）、</w:t>
      </w:r>
      <w:bookmarkStart w:id="16" w:name="_Hlk197072851"/>
      <w:proofErr w:type="gramStart"/>
      <w:r w:rsidRPr="00CC4126">
        <w:rPr>
          <w:rFonts w:ascii="標楷體" w:eastAsia="標楷體" w:hAnsi="標楷體" w:hint="eastAsia"/>
          <w:color w:val="000000" w:themeColor="text1"/>
          <w:sz w:val="28"/>
          <w:szCs w:val="28"/>
        </w:rPr>
        <w:t>官網</w:t>
      </w:r>
      <w:proofErr w:type="gramEnd"/>
      <w:r w:rsidRPr="00CC4126">
        <w:rPr>
          <w:rFonts w:ascii="標楷體" w:eastAsia="標楷體" w:hAnsi="標楷體" w:hint="eastAsia"/>
          <w:color w:val="000000" w:themeColor="text1"/>
          <w:sz w:val="28"/>
          <w:szCs w:val="28"/>
        </w:rPr>
        <w:t>、社群媒體、教育廣播電臺、社教館所</w:t>
      </w:r>
      <w:bookmarkEnd w:id="16"/>
      <w:r w:rsidRPr="00CC4126">
        <w:rPr>
          <w:rFonts w:ascii="標楷體" w:eastAsia="標楷體" w:hAnsi="標楷體" w:hint="eastAsia"/>
          <w:color w:val="000000" w:themeColor="text1"/>
          <w:sz w:val="28"/>
          <w:szCs w:val="28"/>
        </w:rPr>
        <w:t>、電子佈告欄等，辦理訊息傳播。</w:t>
      </w:r>
    </w:p>
    <w:p w:rsidR="009F2798" w:rsidRPr="000E0BAA" w:rsidRDefault="009F2798" w:rsidP="009F2798">
      <w:pPr>
        <w:pStyle w:val="a7"/>
        <w:numPr>
          <w:ilvl w:val="1"/>
          <w:numId w:val="7"/>
        </w:numPr>
        <w:spacing w:line="520" w:lineRule="exact"/>
        <w:ind w:leftChars="0" w:left="1332" w:hanging="567"/>
        <w:jc w:val="both"/>
        <w:rPr>
          <w:rFonts w:ascii="標楷體" w:eastAsia="標楷體" w:hAnsi="標楷體"/>
          <w:sz w:val="28"/>
          <w:szCs w:val="28"/>
        </w:rPr>
      </w:pPr>
      <w:r w:rsidRPr="00CC4126">
        <w:rPr>
          <w:rFonts w:ascii="標楷體" w:eastAsia="標楷體" w:hAnsi="標楷體" w:hint="eastAsia"/>
          <w:color w:val="000000" w:themeColor="text1"/>
          <w:sz w:val="28"/>
          <w:szCs w:val="28"/>
        </w:rPr>
        <w:t>遇不實謠言或訊息，主動發布澄清，並確保相關通訊設備、網路平</w:t>
      </w:r>
      <w:proofErr w:type="gramStart"/>
      <w:r w:rsidRPr="00CC4126">
        <w:rPr>
          <w:rFonts w:ascii="標楷體" w:eastAsia="標楷體" w:hAnsi="標楷體" w:hint="eastAsia"/>
          <w:color w:val="000000" w:themeColor="text1"/>
          <w:sz w:val="28"/>
          <w:szCs w:val="28"/>
        </w:rPr>
        <w:t>臺</w:t>
      </w:r>
      <w:proofErr w:type="gramEnd"/>
      <w:r w:rsidRPr="00CC4126">
        <w:rPr>
          <w:rFonts w:ascii="標楷體" w:eastAsia="標楷體" w:hAnsi="標楷體" w:hint="eastAsia"/>
          <w:color w:val="000000" w:themeColor="text1"/>
          <w:sz w:val="28"/>
          <w:szCs w:val="28"/>
        </w:rPr>
        <w:t>和系統具備適當的安全措施。</w:t>
      </w:r>
    </w:p>
    <w:p w:rsidR="009F2798" w:rsidRPr="000E0BAA" w:rsidRDefault="009F2798" w:rsidP="009F2798">
      <w:pPr>
        <w:pStyle w:val="a7"/>
        <w:numPr>
          <w:ilvl w:val="0"/>
          <w:numId w:val="7"/>
        </w:numPr>
        <w:spacing w:line="520" w:lineRule="exact"/>
        <w:ind w:leftChars="0"/>
        <w:jc w:val="both"/>
        <w:rPr>
          <w:rFonts w:ascii="標楷體" w:eastAsia="標楷體" w:hAnsi="標楷體"/>
          <w:sz w:val="28"/>
          <w:szCs w:val="28"/>
        </w:rPr>
      </w:pPr>
      <w:bookmarkStart w:id="17" w:name="_Hlk197072897"/>
      <w:r w:rsidRPr="00CC4126">
        <w:rPr>
          <w:rFonts w:ascii="標楷體" w:eastAsia="標楷體" w:hAnsi="標楷體" w:hint="eastAsia"/>
          <w:color w:val="000000" w:themeColor="text1"/>
          <w:sz w:val="28"/>
          <w:szCs w:val="28"/>
        </w:rPr>
        <w:t>確保學生基本安全與人權</w:t>
      </w:r>
      <w:bookmarkEnd w:id="17"/>
      <w:r w:rsidR="00A77B24">
        <w:rPr>
          <w:rFonts w:ascii="標楷體" w:eastAsia="標楷體" w:hAnsi="標楷體" w:hint="eastAsia"/>
          <w:sz w:val="28"/>
          <w:szCs w:val="28"/>
        </w:rPr>
        <w:t>:</w:t>
      </w:r>
    </w:p>
    <w:p w:rsidR="009F2798" w:rsidRPr="000E0BAA" w:rsidRDefault="009F2798" w:rsidP="009F2798">
      <w:pPr>
        <w:pStyle w:val="a7"/>
        <w:numPr>
          <w:ilvl w:val="1"/>
          <w:numId w:val="7"/>
        </w:numPr>
        <w:spacing w:line="520" w:lineRule="exact"/>
        <w:ind w:leftChars="0" w:left="1332" w:hanging="567"/>
        <w:jc w:val="both"/>
        <w:rPr>
          <w:rFonts w:ascii="標楷體" w:eastAsia="標楷體" w:hAnsi="標楷體"/>
          <w:sz w:val="28"/>
          <w:szCs w:val="28"/>
        </w:rPr>
      </w:pPr>
      <w:r w:rsidRPr="00CC4126">
        <w:rPr>
          <w:rFonts w:ascii="標楷體" w:eastAsia="標楷體" w:hAnsi="標楷體" w:hint="eastAsia"/>
          <w:color w:val="000000" w:themeColor="text1"/>
          <w:sz w:val="28"/>
          <w:szCs w:val="28"/>
        </w:rPr>
        <w:t>校園師生可能因政治立場、社會氛圍發生爭執，為防範衝突事件，校園應加強安全管理</w:t>
      </w:r>
      <w:r w:rsidRPr="000E0BAA">
        <w:rPr>
          <w:rFonts w:ascii="標楷體" w:eastAsia="標楷體" w:hAnsi="標楷體" w:hint="eastAsia"/>
          <w:sz w:val="28"/>
          <w:szCs w:val="28"/>
        </w:rPr>
        <w:t>。</w:t>
      </w:r>
    </w:p>
    <w:p w:rsidR="009F2798" w:rsidRDefault="009F2798" w:rsidP="009F2798">
      <w:pPr>
        <w:pStyle w:val="a7"/>
        <w:numPr>
          <w:ilvl w:val="1"/>
          <w:numId w:val="7"/>
        </w:numPr>
        <w:spacing w:line="520" w:lineRule="exact"/>
        <w:ind w:leftChars="0" w:left="1332" w:hanging="567"/>
        <w:jc w:val="both"/>
        <w:rPr>
          <w:rFonts w:ascii="標楷體" w:eastAsia="標楷體" w:hAnsi="標楷體"/>
          <w:sz w:val="28"/>
          <w:szCs w:val="28"/>
        </w:rPr>
      </w:pPr>
      <w:r w:rsidRPr="00FC4503">
        <w:rPr>
          <w:rFonts w:ascii="標楷體" w:eastAsia="標楷體" w:hAnsi="標楷體" w:hint="eastAsia"/>
          <w:color w:val="000000" w:themeColor="text1"/>
          <w:sz w:val="28"/>
          <w:szCs w:val="28"/>
        </w:rPr>
        <w:t>呼籲校園師生保持理性與互相尊重，或設立協助管道，讓學生遇到衝突時可以求助，</w:t>
      </w:r>
      <w:bookmarkStart w:id="18" w:name="_Hlk197072912"/>
      <w:r w:rsidRPr="00FC4503">
        <w:rPr>
          <w:rFonts w:ascii="標楷體" w:eastAsia="標楷體" w:hAnsi="標楷體" w:hint="eastAsia"/>
          <w:color w:val="000000" w:themeColor="text1"/>
          <w:sz w:val="28"/>
          <w:szCs w:val="28"/>
        </w:rPr>
        <w:t>提供心理諮詢與保護措施</w:t>
      </w:r>
      <w:bookmarkEnd w:id="18"/>
      <w:r w:rsidRPr="000E0BAA">
        <w:rPr>
          <w:rFonts w:ascii="標楷體" w:eastAsia="標楷體" w:hAnsi="標楷體" w:hint="eastAsia"/>
          <w:sz w:val="28"/>
          <w:szCs w:val="28"/>
        </w:rPr>
        <w:t>。</w:t>
      </w:r>
    </w:p>
    <w:p w:rsidR="009F2798" w:rsidRPr="00007BEB" w:rsidRDefault="00007BEB" w:rsidP="009F2798">
      <w:pPr>
        <w:widowControl w:val="0"/>
        <w:suppressAutoHyphens/>
        <w:overflowPunct w:val="0"/>
        <w:snapToGrid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007BEB">
        <w:rPr>
          <w:rFonts w:ascii="標楷體" w:eastAsia="標楷體" w:hAnsi="標楷體" w:hint="eastAsia"/>
          <w:color w:val="000000" w:themeColor="text1"/>
          <w:sz w:val="28"/>
          <w:szCs w:val="28"/>
        </w:rPr>
        <w:t>4.國軍一級加強戒備</w:t>
      </w:r>
    </w:p>
    <w:p w:rsidR="009F2798" w:rsidRPr="00DC5EFE" w:rsidRDefault="009F2798" w:rsidP="009F2798">
      <w:pPr>
        <w:pStyle w:val="a7"/>
        <w:widowControl w:val="0"/>
        <w:numPr>
          <w:ilvl w:val="0"/>
          <w:numId w:val="29"/>
        </w:numPr>
        <w:suppressAutoHyphens/>
        <w:overflowPunct w:val="0"/>
        <w:snapToGrid w:val="0"/>
        <w:spacing w:line="520" w:lineRule="exact"/>
        <w:ind w:leftChars="0"/>
        <w:jc w:val="both"/>
        <w:rPr>
          <w:rFonts w:ascii="標楷體" w:eastAsia="標楷體" w:hAnsi="標楷體"/>
          <w:color w:val="000000" w:themeColor="text1"/>
          <w:sz w:val="28"/>
          <w:szCs w:val="36"/>
        </w:rPr>
      </w:pPr>
      <w:bookmarkStart w:id="19" w:name="_Hlk197072963"/>
      <w:r w:rsidRPr="00DC5EFE">
        <w:rPr>
          <w:rFonts w:ascii="標楷體" w:eastAsia="標楷體" w:hAnsi="標楷體" w:hint="eastAsia"/>
          <w:color w:val="000000" w:themeColor="text1"/>
          <w:sz w:val="28"/>
          <w:szCs w:val="36"/>
        </w:rPr>
        <w:t>強化戰時及各類災害應變能量</w:t>
      </w:r>
      <w:bookmarkEnd w:id="19"/>
      <w:r w:rsidRPr="00DC5EFE">
        <w:rPr>
          <w:rFonts w:ascii="標楷體" w:eastAsia="標楷體" w:hAnsi="標楷體" w:hint="eastAsia"/>
          <w:color w:val="000000" w:themeColor="text1"/>
          <w:sz w:val="28"/>
          <w:szCs w:val="36"/>
        </w:rPr>
        <w:t>:</w:t>
      </w:r>
    </w:p>
    <w:p w:rsidR="009F2798" w:rsidRPr="00DC5EFE" w:rsidRDefault="009F2798" w:rsidP="009F2798">
      <w:pPr>
        <w:pStyle w:val="ac"/>
        <w:numPr>
          <w:ilvl w:val="0"/>
          <w:numId w:val="30"/>
        </w:numPr>
        <w:overflowPunct w:val="0"/>
        <w:snapToGrid w:val="0"/>
        <w:spacing w:line="520" w:lineRule="exact"/>
        <w:jc w:val="both"/>
        <w:textAlignment w:val="auto"/>
        <w:rPr>
          <w:rFonts w:ascii="標楷體" w:eastAsia="標楷體" w:hAnsi="標楷體"/>
          <w:color w:val="000000" w:themeColor="text1"/>
          <w:sz w:val="28"/>
          <w:szCs w:val="36"/>
        </w:rPr>
      </w:pPr>
      <w:bookmarkStart w:id="20" w:name="_Hlk197073006"/>
      <w:r w:rsidRPr="00DC5EFE">
        <w:rPr>
          <w:rFonts w:ascii="標楷體" w:eastAsia="標楷體" w:hAnsi="標楷體" w:hint="eastAsia"/>
          <w:color w:val="000000" w:themeColor="text1"/>
          <w:sz w:val="28"/>
          <w:szCs w:val="36"/>
        </w:rPr>
        <w:t>加強實施各種緊急情況應變演練、防空疏散避難及面臨災害時緊急聯絡方式，使師生熟悉緊急情況行動指導，確保師生具備應急反應能力和逃生技巧。</w:t>
      </w:r>
      <w:bookmarkEnd w:id="20"/>
    </w:p>
    <w:p w:rsidR="009F2798" w:rsidRPr="00DC5EFE" w:rsidRDefault="009F2798" w:rsidP="009F2798">
      <w:pPr>
        <w:pStyle w:val="ac"/>
        <w:numPr>
          <w:ilvl w:val="0"/>
          <w:numId w:val="30"/>
        </w:numPr>
        <w:overflowPunct w:val="0"/>
        <w:snapToGrid w:val="0"/>
        <w:spacing w:line="520" w:lineRule="exact"/>
        <w:jc w:val="both"/>
        <w:textAlignment w:val="auto"/>
        <w:rPr>
          <w:rFonts w:ascii="標楷體" w:eastAsia="標楷體" w:hAnsi="標楷體"/>
          <w:color w:val="000000" w:themeColor="text1"/>
          <w:sz w:val="28"/>
          <w:szCs w:val="36"/>
        </w:rPr>
      </w:pPr>
      <w:bookmarkStart w:id="21" w:name="_Hlk197072191"/>
      <w:bookmarkStart w:id="22" w:name="_Hlk197073047"/>
      <w:r w:rsidRPr="00DC5EFE">
        <w:rPr>
          <w:rFonts w:ascii="標楷體" w:eastAsia="標楷體" w:hAnsi="標楷體" w:hint="eastAsia"/>
          <w:color w:val="000000" w:themeColor="text1"/>
          <w:sz w:val="28"/>
          <w:szCs w:val="36"/>
        </w:rPr>
        <w:t>需預備遠距教學的設備和平</w:t>
      </w:r>
      <w:proofErr w:type="gramStart"/>
      <w:r w:rsidRPr="00DC5EFE">
        <w:rPr>
          <w:rFonts w:ascii="標楷體" w:eastAsia="標楷體" w:hAnsi="標楷體" w:hint="eastAsia"/>
          <w:color w:val="000000" w:themeColor="text1"/>
          <w:sz w:val="28"/>
          <w:szCs w:val="36"/>
        </w:rPr>
        <w:t>臺</w:t>
      </w:r>
      <w:proofErr w:type="gramEnd"/>
      <w:r w:rsidRPr="00DC5EFE">
        <w:rPr>
          <w:rFonts w:ascii="標楷體" w:eastAsia="標楷體" w:hAnsi="標楷體" w:hint="eastAsia"/>
          <w:color w:val="000000" w:themeColor="text1"/>
          <w:sz w:val="28"/>
          <w:szCs w:val="36"/>
        </w:rPr>
        <w:t>，並</w:t>
      </w:r>
      <w:proofErr w:type="gramStart"/>
      <w:r w:rsidRPr="00DC5EFE">
        <w:rPr>
          <w:rFonts w:ascii="標楷體" w:eastAsia="標楷體" w:hAnsi="標楷體" w:hint="eastAsia"/>
          <w:color w:val="000000" w:themeColor="text1"/>
          <w:sz w:val="28"/>
          <w:szCs w:val="36"/>
        </w:rPr>
        <w:t>製作線上教材</w:t>
      </w:r>
      <w:proofErr w:type="gramEnd"/>
      <w:r w:rsidRPr="00DC5EFE">
        <w:rPr>
          <w:rFonts w:ascii="標楷體" w:eastAsia="標楷體" w:hAnsi="標楷體" w:hint="eastAsia"/>
          <w:color w:val="000000" w:themeColor="text1"/>
          <w:sz w:val="28"/>
          <w:szCs w:val="36"/>
        </w:rPr>
        <w:t>，</w:t>
      </w:r>
      <w:bookmarkEnd w:id="21"/>
      <w:r w:rsidRPr="00DC5EFE">
        <w:rPr>
          <w:rFonts w:ascii="標楷體" w:eastAsia="標楷體" w:hAnsi="標楷體" w:hint="eastAsia"/>
          <w:color w:val="000000" w:themeColor="text1"/>
          <w:sz w:val="28"/>
          <w:szCs w:val="36"/>
        </w:rPr>
        <w:t>依據實際情況調整學校作息，必要時實施彈性上課，並與家長充分溝通，持續加強全民防衛動員之宣導，強化全民防衛意志</w:t>
      </w:r>
      <w:bookmarkEnd w:id="22"/>
      <w:r w:rsidRPr="00DC5EFE">
        <w:rPr>
          <w:rFonts w:ascii="標楷體" w:eastAsia="標楷體" w:hAnsi="標楷體" w:hint="eastAsia"/>
          <w:color w:val="000000" w:themeColor="text1"/>
          <w:sz w:val="28"/>
          <w:szCs w:val="36"/>
        </w:rPr>
        <w:t>。</w:t>
      </w:r>
    </w:p>
    <w:p w:rsidR="009F2798" w:rsidRPr="00DC5EFE" w:rsidRDefault="009F2798" w:rsidP="009F2798">
      <w:pPr>
        <w:pStyle w:val="ac"/>
        <w:numPr>
          <w:ilvl w:val="0"/>
          <w:numId w:val="30"/>
        </w:numPr>
        <w:overflowPunct w:val="0"/>
        <w:snapToGrid w:val="0"/>
        <w:spacing w:line="520" w:lineRule="exact"/>
        <w:jc w:val="both"/>
        <w:textAlignment w:val="auto"/>
        <w:rPr>
          <w:rFonts w:ascii="標楷體" w:eastAsia="標楷體" w:hAnsi="標楷體"/>
          <w:color w:val="000000" w:themeColor="text1"/>
          <w:sz w:val="28"/>
          <w:szCs w:val="36"/>
        </w:rPr>
      </w:pPr>
      <w:bookmarkStart w:id="23" w:name="_Hlk197073059"/>
      <w:r w:rsidRPr="00DC5EFE">
        <w:rPr>
          <w:rFonts w:ascii="標楷體" w:eastAsia="標楷體" w:hAnsi="標楷體" w:hint="eastAsia"/>
          <w:color w:val="000000" w:themeColor="text1"/>
          <w:sz w:val="28"/>
          <w:szCs w:val="36"/>
        </w:rPr>
        <w:t>學校定期檢視更新相關應處作為，使全民及各級學校瞭解</w:t>
      </w:r>
      <w:proofErr w:type="gramStart"/>
      <w:r w:rsidRPr="00DC5EFE">
        <w:rPr>
          <w:rFonts w:ascii="標楷體" w:eastAsia="標楷體" w:hAnsi="標楷體" w:hint="eastAsia"/>
          <w:color w:val="000000" w:themeColor="text1"/>
          <w:sz w:val="28"/>
          <w:szCs w:val="36"/>
        </w:rPr>
        <w:t>戰災及</w:t>
      </w:r>
      <w:proofErr w:type="gramEnd"/>
      <w:r w:rsidRPr="00DC5EFE">
        <w:rPr>
          <w:rFonts w:ascii="標楷體" w:eastAsia="標楷體" w:hAnsi="標楷體" w:hint="eastAsia"/>
          <w:color w:val="000000" w:themeColor="text1"/>
          <w:sz w:val="28"/>
          <w:szCs w:val="36"/>
        </w:rPr>
        <w:t>各類災害應變措施，提升災害防衛韌性，保護國家安全，減輕戰時及災害之損傷。</w:t>
      </w:r>
    </w:p>
    <w:bookmarkEnd w:id="23"/>
    <w:p w:rsidR="009F2798" w:rsidRPr="00DC5EFE" w:rsidRDefault="009F2798" w:rsidP="009F2798">
      <w:pPr>
        <w:pStyle w:val="ac"/>
        <w:numPr>
          <w:ilvl w:val="0"/>
          <w:numId w:val="30"/>
        </w:numPr>
        <w:overflowPunct w:val="0"/>
        <w:snapToGrid w:val="0"/>
        <w:spacing w:line="520" w:lineRule="exact"/>
        <w:jc w:val="both"/>
        <w:textAlignment w:val="auto"/>
        <w:rPr>
          <w:rFonts w:ascii="標楷體" w:eastAsia="標楷體" w:hAnsi="標楷體"/>
          <w:color w:val="000000" w:themeColor="text1"/>
          <w:sz w:val="28"/>
          <w:szCs w:val="36"/>
        </w:rPr>
      </w:pPr>
      <w:r w:rsidRPr="00DC5EFE">
        <w:rPr>
          <w:rFonts w:ascii="標楷體" w:eastAsia="標楷體" w:hAnsi="標楷體" w:hint="eastAsia"/>
          <w:color w:val="000000" w:themeColor="text1"/>
          <w:sz w:val="28"/>
          <w:szCs w:val="36"/>
        </w:rPr>
        <w:t>持續運用國防部</w:t>
      </w:r>
      <w:proofErr w:type="gramStart"/>
      <w:r w:rsidRPr="00DC5EFE">
        <w:rPr>
          <w:rFonts w:ascii="標楷體" w:eastAsia="標楷體" w:hAnsi="標楷體" w:hint="eastAsia"/>
          <w:color w:val="000000" w:themeColor="text1"/>
          <w:sz w:val="28"/>
          <w:szCs w:val="36"/>
        </w:rPr>
        <w:t>最</w:t>
      </w:r>
      <w:proofErr w:type="gramEnd"/>
      <w:r w:rsidRPr="00DC5EFE">
        <w:rPr>
          <w:rFonts w:ascii="標楷體" w:eastAsia="標楷體" w:hAnsi="標楷體" w:hint="eastAsia"/>
          <w:color w:val="000000" w:themeColor="text1"/>
          <w:sz w:val="28"/>
          <w:szCs w:val="36"/>
        </w:rPr>
        <w:t>新版全民國防手冊，宣導各種應變安全防護措施、維生應處，教導民眾敵我辨識，加強全民防衛動員及災害防救之應變能力。</w:t>
      </w:r>
    </w:p>
    <w:p w:rsidR="009F2798" w:rsidRPr="00DC5EFE" w:rsidRDefault="009F2798" w:rsidP="009F2798">
      <w:pPr>
        <w:pStyle w:val="a7"/>
        <w:widowControl w:val="0"/>
        <w:numPr>
          <w:ilvl w:val="0"/>
          <w:numId w:val="29"/>
        </w:numPr>
        <w:suppressAutoHyphens/>
        <w:overflowPunct w:val="0"/>
        <w:snapToGrid w:val="0"/>
        <w:spacing w:line="520" w:lineRule="exact"/>
        <w:ind w:leftChars="0"/>
        <w:jc w:val="both"/>
        <w:rPr>
          <w:rFonts w:ascii="標楷體" w:eastAsia="標楷體" w:hAnsi="標楷體"/>
          <w:color w:val="000000" w:themeColor="text1"/>
          <w:sz w:val="28"/>
          <w:szCs w:val="36"/>
        </w:rPr>
      </w:pPr>
      <w:bookmarkStart w:id="24" w:name="_Hlk196733778"/>
      <w:bookmarkStart w:id="25" w:name="_Hlk197073086"/>
      <w:r w:rsidRPr="00DC5EFE">
        <w:rPr>
          <w:rFonts w:ascii="標楷體" w:eastAsia="標楷體" w:hAnsi="標楷體" w:hint="eastAsia"/>
          <w:color w:val="000000" w:themeColor="text1"/>
          <w:sz w:val="28"/>
          <w:szCs w:val="36"/>
        </w:rPr>
        <w:t>持續加強民眾</w:t>
      </w:r>
      <w:proofErr w:type="gramStart"/>
      <w:r w:rsidRPr="00DC5EFE">
        <w:rPr>
          <w:rFonts w:ascii="標楷體" w:eastAsia="標楷體" w:hAnsi="標楷體" w:hint="eastAsia"/>
          <w:color w:val="000000" w:themeColor="text1"/>
          <w:sz w:val="28"/>
          <w:szCs w:val="36"/>
        </w:rPr>
        <w:t>對錯假訊息的識讀能力</w:t>
      </w:r>
      <w:bookmarkEnd w:id="24"/>
      <w:proofErr w:type="gramEnd"/>
      <w:r w:rsidRPr="00DC5EFE">
        <w:rPr>
          <w:rFonts w:ascii="標楷體" w:eastAsia="標楷體" w:hAnsi="標楷體" w:hint="eastAsia"/>
          <w:color w:val="000000" w:themeColor="text1"/>
          <w:sz w:val="28"/>
          <w:szCs w:val="36"/>
        </w:rPr>
        <w:t>：</w:t>
      </w:r>
    </w:p>
    <w:p w:rsidR="009F2798" w:rsidRPr="00DC5EFE" w:rsidRDefault="009F2798" w:rsidP="009F2798">
      <w:pPr>
        <w:pStyle w:val="ac"/>
        <w:numPr>
          <w:ilvl w:val="0"/>
          <w:numId w:val="31"/>
        </w:numPr>
        <w:overflowPunct w:val="0"/>
        <w:snapToGrid w:val="0"/>
        <w:spacing w:line="520" w:lineRule="exact"/>
        <w:jc w:val="both"/>
        <w:textAlignment w:val="auto"/>
        <w:rPr>
          <w:rFonts w:ascii="標楷體" w:eastAsia="標楷體" w:hAnsi="標楷體"/>
          <w:color w:val="000000" w:themeColor="text1"/>
          <w:sz w:val="28"/>
          <w:szCs w:val="36"/>
        </w:rPr>
      </w:pPr>
      <w:bookmarkStart w:id="26" w:name="_Hlk197073120"/>
      <w:bookmarkEnd w:id="25"/>
      <w:r w:rsidRPr="00DC5EFE">
        <w:rPr>
          <w:rFonts w:ascii="標楷體" w:eastAsia="標楷體" w:hAnsi="標楷體" w:hint="eastAsia"/>
          <w:color w:val="000000" w:themeColor="text1"/>
          <w:sz w:val="28"/>
          <w:szCs w:val="36"/>
        </w:rPr>
        <w:t>透過學校教育及運用大眾傳播媒體，持續加強民眾</w:t>
      </w:r>
      <w:proofErr w:type="gramStart"/>
      <w:r w:rsidRPr="00DC5EFE">
        <w:rPr>
          <w:rFonts w:ascii="標楷體" w:eastAsia="標楷體" w:hAnsi="標楷體" w:hint="eastAsia"/>
          <w:color w:val="000000" w:themeColor="text1"/>
          <w:sz w:val="28"/>
          <w:szCs w:val="36"/>
        </w:rPr>
        <w:t>對錯假訊息的識讀能力</w:t>
      </w:r>
      <w:proofErr w:type="gramEnd"/>
      <w:r w:rsidRPr="00DC5EFE">
        <w:rPr>
          <w:rFonts w:ascii="標楷體" w:eastAsia="標楷體" w:hAnsi="標楷體" w:hint="eastAsia"/>
          <w:color w:val="000000" w:themeColor="text1"/>
          <w:sz w:val="28"/>
          <w:szCs w:val="36"/>
        </w:rPr>
        <w:t>，理性思考與懷疑不明來路的消息，不要輕易轉發未經證實訊息，防範恐慌情緒蔓延。</w:t>
      </w:r>
    </w:p>
    <w:p w:rsidR="009F2798" w:rsidRPr="00DC5EFE" w:rsidRDefault="009F2798" w:rsidP="009F2798">
      <w:pPr>
        <w:pStyle w:val="ac"/>
        <w:numPr>
          <w:ilvl w:val="0"/>
          <w:numId w:val="31"/>
        </w:numPr>
        <w:overflowPunct w:val="0"/>
        <w:snapToGrid w:val="0"/>
        <w:spacing w:line="520" w:lineRule="exact"/>
        <w:jc w:val="both"/>
        <w:textAlignment w:val="auto"/>
        <w:rPr>
          <w:rFonts w:ascii="標楷體" w:eastAsia="標楷體" w:hAnsi="標楷體"/>
          <w:color w:val="000000" w:themeColor="text1"/>
          <w:sz w:val="28"/>
          <w:szCs w:val="36"/>
        </w:rPr>
      </w:pPr>
      <w:r w:rsidRPr="00DC5EFE">
        <w:rPr>
          <w:rFonts w:ascii="標楷體" w:eastAsia="標楷體" w:hAnsi="標楷體" w:hint="eastAsia"/>
          <w:color w:val="000000" w:themeColor="text1"/>
          <w:sz w:val="28"/>
          <w:szCs w:val="36"/>
        </w:rPr>
        <w:t>學校可設立相關管道，讓師生隨時諮詢，亦可供師生在災難發生後進行聯繫和求助，以防範敵方資訊戰，確保民眾獲取正確消息，避免社會恐慌。</w:t>
      </w:r>
    </w:p>
    <w:p w:rsidR="009F2798" w:rsidRPr="00DC5EFE" w:rsidRDefault="009F2798" w:rsidP="009F2798">
      <w:pPr>
        <w:pStyle w:val="a7"/>
        <w:widowControl w:val="0"/>
        <w:numPr>
          <w:ilvl w:val="0"/>
          <w:numId w:val="29"/>
        </w:numPr>
        <w:suppressAutoHyphens/>
        <w:overflowPunct w:val="0"/>
        <w:snapToGrid w:val="0"/>
        <w:spacing w:line="520" w:lineRule="exact"/>
        <w:ind w:leftChars="0"/>
        <w:jc w:val="both"/>
        <w:rPr>
          <w:rFonts w:ascii="標楷體" w:eastAsia="標楷體" w:hAnsi="標楷體"/>
          <w:color w:val="000000" w:themeColor="text1"/>
          <w:sz w:val="28"/>
          <w:szCs w:val="36"/>
        </w:rPr>
      </w:pPr>
      <w:bookmarkStart w:id="27" w:name="_Hlk197073179"/>
      <w:bookmarkEnd w:id="26"/>
      <w:r w:rsidRPr="00DC5EFE">
        <w:rPr>
          <w:rFonts w:ascii="標楷體" w:eastAsia="標楷體" w:hAnsi="標楷體" w:hint="eastAsia"/>
          <w:color w:val="000000" w:themeColor="text1"/>
          <w:sz w:val="28"/>
          <w:szCs w:val="36"/>
        </w:rPr>
        <w:t>校園呼籲理性溝通互相尊重，</w:t>
      </w:r>
      <w:bookmarkEnd w:id="27"/>
      <w:r w:rsidRPr="00DC5EFE">
        <w:rPr>
          <w:rFonts w:ascii="標楷體" w:eastAsia="標楷體" w:hAnsi="標楷體" w:hint="eastAsia"/>
          <w:color w:val="000000" w:themeColor="text1"/>
          <w:sz w:val="28"/>
          <w:szCs w:val="36"/>
        </w:rPr>
        <w:t>鞏固民心士氣：</w:t>
      </w:r>
    </w:p>
    <w:p w:rsidR="009F2798" w:rsidRPr="00DC5EFE" w:rsidRDefault="009F2798" w:rsidP="009F2798">
      <w:pPr>
        <w:pStyle w:val="ac"/>
        <w:numPr>
          <w:ilvl w:val="0"/>
          <w:numId w:val="32"/>
        </w:numPr>
        <w:overflowPunct w:val="0"/>
        <w:snapToGrid w:val="0"/>
        <w:spacing w:line="520" w:lineRule="exact"/>
        <w:jc w:val="both"/>
        <w:textAlignment w:val="auto"/>
        <w:rPr>
          <w:rFonts w:ascii="標楷體" w:eastAsia="標楷體" w:hAnsi="標楷體"/>
          <w:color w:val="000000" w:themeColor="text1"/>
          <w:sz w:val="28"/>
          <w:szCs w:val="36"/>
        </w:rPr>
      </w:pPr>
      <w:r w:rsidRPr="00DC5EFE">
        <w:rPr>
          <w:rFonts w:ascii="標楷體" w:eastAsia="標楷體" w:hAnsi="標楷體" w:hint="eastAsia"/>
          <w:color w:val="000000" w:themeColor="text1"/>
          <w:sz w:val="28"/>
          <w:szCs w:val="36"/>
        </w:rPr>
        <w:t>針對可能來自不同陣營的網路言論激化對立，或極端言論導致衝突，應呼籲學生冷靜與理性溝通並互相尊重。</w:t>
      </w:r>
    </w:p>
    <w:p w:rsidR="009F2798" w:rsidRPr="00DC5EFE" w:rsidRDefault="009F2798" w:rsidP="009F2798">
      <w:pPr>
        <w:pStyle w:val="ac"/>
        <w:numPr>
          <w:ilvl w:val="0"/>
          <w:numId w:val="32"/>
        </w:numPr>
        <w:overflowPunct w:val="0"/>
        <w:snapToGrid w:val="0"/>
        <w:spacing w:line="520" w:lineRule="exact"/>
        <w:jc w:val="both"/>
        <w:textAlignment w:val="auto"/>
        <w:rPr>
          <w:rFonts w:ascii="標楷體" w:eastAsia="標楷體" w:hAnsi="標楷體"/>
          <w:color w:val="000000" w:themeColor="text1"/>
          <w:sz w:val="28"/>
          <w:szCs w:val="36"/>
        </w:rPr>
      </w:pPr>
      <w:r w:rsidRPr="00DC5EFE">
        <w:rPr>
          <w:rFonts w:ascii="標楷體" w:eastAsia="標楷體" w:hAnsi="標楷體" w:hint="eastAsia"/>
          <w:color w:val="000000" w:themeColor="text1"/>
          <w:sz w:val="28"/>
          <w:szCs w:val="36"/>
        </w:rPr>
        <w:t>減少不必要的對立與矛盾，不隨意指控或攻擊對方，避免因言論不同導致敵意升級。</w:t>
      </w:r>
    </w:p>
    <w:p w:rsidR="009F2798" w:rsidRDefault="009F2798" w:rsidP="00A77B24">
      <w:pPr>
        <w:pStyle w:val="a7"/>
        <w:spacing w:line="520" w:lineRule="exact"/>
        <w:ind w:leftChars="0" w:left="1332"/>
        <w:jc w:val="both"/>
        <w:rPr>
          <w:rFonts w:ascii="標楷體" w:eastAsia="標楷體" w:hAnsi="標楷體"/>
          <w:sz w:val="28"/>
          <w:szCs w:val="28"/>
        </w:rPr>
      </w:pPr>
    </w:p>
    <w:p w:rsidR="009F2798" w:rsidRPr="001E748A" w:rsidRDefault="009F2798" w:rsidP="009F2798">
      <w:pPr>
        <w:pStyle w:val="ac"/>
        <w:overflowPunct w:val="0"/>
        <w:spacing w:line="520" w:lineRule="exact"/>
        <w:jc w:val="both"/>
        <w:rPr>
          <w:rFonts w:ascii="標楷體" w:eastAsia="標楷體" w:hAnsi="標楷體"/>
          <w:color w:val="000000" w:themeColor="text1"/>
          <w:sz w:val="28"/>
          <w:szCs w:val="28"/>
        </w:rPr>
      </w:pPr>
      <w:r w:rsidRPr="001E748A">
        <w:rPr>
          <w:rFonts w:ascii="標楷體" w:eastAsia="標楷體" w:hAnsi="標楷體" w:hint="eastAsia"/>
          <w:sz w:val="28"/>
          <w:szCs w:val="28"/>
        </w:rPr>
        <w:t xml:space="preserve">(三) </w:t>
      </w:r>
      <w:r w:rsidRPr="001E748A">
        <w:rPr>
          <w:rFonts w:ascii="標楷體" w:eastAsia="標楷體" w:hAnsi="標楷體" w:hint="eastAsia"/>
          <w:color w:val="000000" w:themeColor="text1"/>
          <w:sz w:val="28"/>
          <w:szCs w:val="28"/>
        </w:rPr>
        <w:t>動員實施階段</w:t>
      </w:r>
    </w:p>
    <w:p w:rsidR="009F2798" w:rsidRPr="001E748A" w:rsidRDefault="009F2798" w:rsidP="009F2798">
      <w:pPr>
        <w:pStyle w:val="a7"/>
        <w:widowControl w:val="0"/>
        <w:numPr>
          <w:ilvl w:val="0"/>
          <w:numId w:val="23"/>
        </w:numPr>
        <w:suppressAutoHyphens/>
        <w:overflowPunct w:val="0"/>
        <w:snapToGrid w:val="0"/>
        <w:spacing w:line="520" w:lineRule="exact"/>
        <w:ind w:leftChars="0" w:left="1418" w:hanging="567"/>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凝聚團結意識，激發抗敵決心：</w:t>
      </w:r>
    </w:p>
    <w:p w:rsidR="009F2798" w:rsidRPr="001E748A" w:rsidRDefault="009F2798" w:rsidP="009F2798">
      <w:pPr>
        <w:pStyle w:val="a7"/>
        <w:widowControl w:val="0"/>
        <w:numPr>
          <w:ilvl w:val="0"/>
          <w:numId w:val="24"/>
        </w:numPr>
        <w:suppressAutoHyphens/>
        <w:overflowPunct w:val="0"/>
        <w:snapToGrid w:val="0"/>
        <w:spacing w:line="520" w:lineRule="exact"/>
        <w:ind w:leftChars="0" w:left="1560" w:hanging="709"/>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配合中央聯合應變中心之開設與政府訊息發布，持續將各項應變及動員相關資訊，透過教育部相關媒體管道將即時訊息傳播，並利用學校社交媒體、簡訊通知相關方式，轉發政府最新公告，</w:t>
      </w:r>
      <w:r w:rsidRPr="001E748A">
        <w:rPr>
          <w:rFonts w:ascii="標楷體" w:eastAsia="標楷體" w:hAnsi="標楷體"/>
          <w:color w:val="000000" w:themeColor="text1"/>
          <w:sz w:val="28"/>
          <w:szCs w:val="28"/>
        </w:rPr>
        <w:t>強化</w:t>
      </w:r>
      <w:r w:rsidRPr="001E748A">
        <w:rPr>
          <w:rFonts w:ascii="標楷體" w:eastAsia="標楷體" w:hAnsi="標楷體" w:hint="eastAsia"/>
          <w:color w:val="000000" w:themeColor="text1"/>
          <w:sz w:val="28"/>
          <w:szCs w:val="28"/>
        </w:rPr>
        <w:t>師生</w:t>
      </w:r>
      <w:r w:rsidRPr="001E748A">
        <w:rPr>
          <w:rFonts w:ascii="標楷體" w:eastAsia="標楷體" w:hAnsi="標楷體"/>
          <w:color w:val="000000" w:themeColor="text1"/>
          <w:sz w:val="28"/>
          <w:szCs w:val="28"/>
        </w:rPr>
        <w:t>敵情意識，</w:t>
      </w:r>
      <w:r w:rsidRPr="001E748A">
        <w:rPr>
          <w:rFonts w:ascii="標楷體" w:eastAsia="標楷體" w:hAnsi="標楷體" w:hint="eastAsia"/>
          <w:color w:val="000000" w:themeColor="text1"/>
          <w:sz w:val="28"/>
          <w:szCs w:val="28"/>
        </w:rPr>
        <w:t>凝聚國家向心力，</w:t>
      </w:r>
      <w:r w:rsidRPr="001E748A">
        <w:rPr>
          <w:rFonts w:ascii="標楷體" w:eastAsia="標楷體" w:hAnsi="標楷體"/>
          <w:color w:val="000000" w:themeColor="text1"/>
          <w:sz w:val="28"/>
          <w:szCs w:val="28"/>
        </w:rPr>
        <w:t>堅定愛國信念</w:t>
      </w:r>
      <w:r w:rsidRPr="001E748A">
        <w:rPr>
          <w:rFonts w:ascii="標楷體" w:eastAsia="標楷體" w:hAnsi="標楷體" w:hint="eastAsia"/>
          <w:color w:val="000000" w:themeColor="text1"/>
          <w:sz w:val="28"/>
          <w:szCs w:val="28"/>
        </w:rPr>
        <w:t>，團結一致，守護家園</w:t>
      </w:r>
      <w:r w:rsidRPr="001E748A">
        <w:rPr>
          <w:rFonts w:ascii="標楷體" w:eastAsia="標楷體" w:hAnsi="標楷體"/>
          <w:color w:val="000000" w:themeColor="text1"/>
          <w:sz w:val="28"/>
          <w:szCs w:val="28"/>
        </w:rPr>
        <w:t>。</w:t>
      </w:r>
    </w:p>
    <w:p w:rsidR="004F3613" w:rsidRDefault="009F2798" w:rsidP="009F2798">
      <w:pPr>
        <w:pStyle w:val="a7"/>
        <w:widowControl w:val="0"/>
        <w:numPr>
          <w:ilvl w:val="0"/>
          <w:numId w:val="24"/>
        </w:numPr>
        <w:suppressAutoHyphens/>
        <w:overflowPunct w:val="0"/>
        <w:snapToGrid w:val="0"/>
        <w:spacing w:line="520" w:lineRule="exact"/>
        <w:ind w:leftChars="0" w:left="1560" w:hanging="709"/>
        <w:jc w:val="both"/>
        <w:rPr>
          <w:rFonts w:ascii="標楷體" w:eastAsia="標楷體" w:hAnsi="標楷體"/>
          <w:sz w:val="28"/>
          <w:szCs w:val="28"/>
        </w:rPr>
      </w:pPr>
      <w:r w:rsidRPr="001E748A">
        <w:rPr>
          <w:rFonts w:ascii="標楷體" w:eastAsia="標楷體" w:hAnsi="標楷體" w:hint="eastAsia"/>
          <w:color w:val="000000" w:themeColor="text1"/>
          <w:sz w:val="28"/>
          <w:szCs w:val="28"/>
        </w:rPr>
        <w:t>遇不實謠言或訊息，運用各種管道(</w:t>
      </w:r>
      <w:proofErr w:type="gramStart"/>
      <w:r w:rsidRPr="001E748A">
        <w:rPr>
          <w:rFonts w:ascii="標楷體" w:eastAsia="標楷體" w:hAnsi="標楷體" w:hint="eastAsia"/>
          <w:color w:val="000000" w:themeColor="text1"/>
          <w:sz w:val="28"/>
          <w:szCs w:val="28"/>
        </w:rPr>
        <w:t>例如官網</w:t>
      </w:r>
      <w:proofErr w:type="gramEnd"/>
      <w:r w:rsidRPr="001E748A">
        <w:rPr>
          <w:rFonts w:ascii="標楷體" w:eastAsia="標楷體" w:hAnsi="標楷體" w:hint="eastAsia"/>
          <w:color w:val="000000" w:themeColor="text1"/>
          <w:sz w:val="28"/>
          <w:szCs w:val="28"/>
        </w:rPr>
        <w:t>、社群媒體、教育廣播電臺、社教館所、電子佈告欄)，主動發布澄清，適時發布正向報導，強化全民心防，激發全民防衛意志</w:t>
      </w:r>
      <w:r w:rsidRPr="00DC5EFE">
        <w:rPr>
          <w:rFonts w:ascii="標楷體" w:eastAsia="標楷體" w:hAnsi="標楷體" w:hint="eastAsia"/>
          <w:sz w:val="28"/>
          <w:szCs w:val="28"/>
        </w:rPr>
        <w:t>與決心。</w:t>
      </w:r>
    </w:p>
    <w:p w:rsidR="001957F0" w:rsidRDefault="007F4769" w:rsidP="001957F0">
      <w:pPr>
        <w:pStyle w:val="a7"/>
        <w:widowControl w:val="0"/>
        <w:numPr>
          <w:ilvl w:val="0"/>
          <w:numId w:val="24"/>
        </w:numPr>
        <w:suppressAutoHyphens/>
        <w:overflowPunct w:val="0"/>
        <w:snapToGrid w:val="0"/>
        <w:spacing w:line="520" w:lineRule="exact"/>
        <w:ind w:leftChars="0" w:left="1560" w:hanging="709"/>
        <w:jc w:val="both"/>
        <w:rPr>
          <w:rFonts w:ascii="標楷體" w:eastAsia="標楷體" w:hAnsi="標楷體"/>
          <w:color w:val="000000" w:themeColor="text1"/>
          <w:sz w:val="28"/>
          <w:szCs w:val="36"/>
        </w:rPr>
      </w:pPr>
      <w:r>
        <w:rPr>
          <w:rFonts w:ascii="標楷體" w:eastAsia="標楷體" w:hAnsi="標楷體" w:hint="eastAsia"/>
          <w:sz w:val="28"/>
          <w:szCs w:val="28"/>
        </w:rPr>
        <w:t>學校</w:t>
      </w:r>
      <w:r w:rsidR="009F2798" w:rsidRPr="00DC5EFE">
        <w:rPr>
          <w:rFonts w:ascii="標楷體" w:eastAsia="標楷體" w:hAnsi="標楷體" w:hint="eastAsia"/>
          <w:sz w:val="28"/>
          <w:szCs w:val="28"/>
        </w:rPr>
        <w:t>:</w:t>
      </w:r>
      <w:proofErr w:type="gramStart"/>
      <w:r w:rsidRPr="007F4769">
        <w:rPr>
          <w:rFonts w:ascii="標楷體" w:eastAsia="標楷體" w:hAnsi="標楷體" w:hint="eastAsia"/>
          <w:color w:val="000000" w:themeColor="text1"/>
          <w:sz w:val="28"/>
          <w:szCs w:val="36"/>
        </w:rPr>
        <w:t>利用晨會或</w:t>
      </w:r>
      <w:proofErr w:type="gramEnd"/>
      <w:r w:rsidRPr="007F4769">
        <w:rPr>
          <w:rFonts w:ascii="標楷體" w:eastAsia="標楷體" w:hAnsi="標楷體" w:hint="eastAsia"/>
          <w:color w:val="000000" w:themeColor="text1"/>
          <w:sz w:val="28"/>
          <w:szCs w:val="36"/>
        </w:rPr>
        <w:t>課堂說明最新政府訊息、災害情形與新聞真偽，強化學生</w:t>
      </w:r>
      <w:proofErr w:type="gramStart"/>
      <w:r w:rsidRPr="007F4769">
        <w:rPr>
          <w:rFonts w:ascii="標楷體" w:eastAsia="標楷體" w:hAnsi="標楷體" w:hint="eastAsia"/>
          <w:color w:val="000000" w:themeColor="text1"/>
          <w:sz w:val="28"/>
          <w:szCs w:val="36"/>
        </w:rPr>
        <w:t>媒體識讀</w:t>
      </w:r>
      <w:proofErr w:type="gramEnd"/>
      <w:r w:rsidRPr="007F4769">
        <w:rPr>
          <w:rFonts w:ascii="標楷體" w:eastAsia="標楷體" w:hAnsi="標楷體" w:hint="eastAsia"/>
          <w:color w:val="000000" w:themeColor="text1"/>
          <w:sz w:val="28"/>
          <w:szCs w:val="36"/>
        </w:rPr>
        <w:t>、查證新聞來源</w:t>
      </w:r>
      <w:r w:rsidRPr="007F4769">
        <w:rPr>
          <w:rFonts w:ascii="標楷體" w:eastAsia="標楷體" w:hAnsi="標楷體"/>
          <w:color w:val="000000" w:themeColor="text1"/>
          <w:sz w:val="28"/>
          <w:szCs w:val="36"/>
        </w:rPr>
        <w:t>，協力揭露、澄清或</w:t>
      </w:r>
      <w:proofErr w:type="gramStart"/>
      <w:r w:rsidRPr="007F4769">
        <w:rPr>
          <w:rFonts w:ascii="標楷體" w:eastAsia="標楷體" w:hAnsi="標楷體"/>
          <w:color w:val="000000" w:themeColor="text1"/>
          <w:sz w:val="28"/>
          <w:szCs w:val="36"/>
        </w:rPr>
        <w:t>駁斥</w:t>
      </w:r>
      <w:r w:rsidRPr="007F4769">
        <w:rPr>
          <w:rFonts w:ascii="標楷體" w:eastAsia="標楷體" w:hAnsi="標楷體" w:hint="eastAsia"/>
          <w:color w:val="000000" w:themeColor="text1"/>
          <w:sz w:val="28"/>
          <w:szCs w:val="36"/>
        </w:rPr>
        <w:t>錯</w:t>
      </w:r>
      <w:r w:rsidRPr="007F4769">
        <w:rPr>
          <w:rFonts w:ascii="標楷體" w:eastAsia="標楷體" w:hAnsi="標楷體"/>
          <w:color w:val="000000" w:themeColor="text1"/>
          <w:sz w:val="28"/>
          <w:szCs w:val="36"/>
        </w:rPr>
        <w:t>假訊息</w:t>
      </w:r>
      <w:proofErr w:type="gramEnd"/>
      <w:r w:rsidRPr="007F4769">
        <w:rPr>
          <w:rFonts w:ascii="標楷體" w:eastAsia="標楷體" w:hAnsi="標楷體"/>
          <w:color w:val="000000" w:themeColor="text1"/>
          <w:sz w:val="28"/>
          <w:szCs w:val="36"/>
        </w:rPr>
        <w:t>，</w:t>
      </w:r>
      <w:proofErr w:type="gramStart"/>
      <w:r w:rsidRPr="007F4769">
        <w:rPr>
          <w:rFonts w:ascii="標楷體" w:eastAsia="標楷體" w:hAnsi="標楷體"/>
          <w:color w:val="000000" w:themeColor="text1"/>
          <w:sz w:val="28"/>
          <w:szCs w:val="36"/>
        </w:rPr>
        <w:t>避免錯假訊息</w:t>
      </w:r>
      <w:proofErr w:type="gramEnd"/>
      <w:r w:rsidRPr="007F4769">
        <w:rPr>
          <w:rFonts w:ascii="標楷體" w:eastAsia="標楷體" w:hAnsi="標楷體"/>
          <w:color w:val="000000" w:themeColor="text1"/>
          <w:sz w:val="28"/>
          <w:szCs w:val="36"/>
        </w:rPr>
        <w:t>擴散，導正社會視聽。</w:t>
      </w:r>
    </w:p>
    <w:p w:rsidR="009A3B58" w:rsidRPr="001957F0" w:rsidRDefault="00822564" w:rsidP="001957F0">
      <w:pPr>
        <w:pStyle w:val="a7"/>
        <w:widowControl w:val="0"/>
        <w:numPr>
          <w:ilvl w:val="0"/>
          <w:numId w:val="24"/>
        </w:numPr>
        <w:suppressAutoHyphens/>
        <w:overflowPunct w:val="0"/>
        <w:snapToGrid w:val="0"/>
        <w:spacing w:line="520" w:lineRule="exact"/>
        <w:ind w:leftChars="0" w:left="1560" w:hanging="709"/>
        <w:jc w:val="both"/>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相關媒體</w:t>
      </w:r>
      <w:proofErr w:type="gramStart"/>
      <w:r>
        <w:rPr>
          <w:rFonts w:ascii="標楷體" w:eastAsia="標楷體" w:hAnsi="標楷體" w:hint="eastAsia"/>
          <w:color w:val="000000" w:themeColor="text1"/>
          <w:sz w:val="28"/>
          <w:szCs w:val="36"/>
        </w:rPr>
        <w:t>臚列如</w:t>
      </w:r>
      <w:proofErr w:type="gramEnd"/>
      <w:r>
        <w:rPr>
          <w:rFonts w:ascii="標楷體" w:eastAsia="標楷體" w:hAnsi="標楷體" w:hint="eastAsia"/>
          <w:color w:val="000000" w:themeColor="text1"/>
          <w:sz w:val="28"/>
          <w:szCs w:val="36"/>
        </w:rPr>
        <w:t>下:</w:t>
      </w:r>
    </w:p>
    <w:p w:rsidR="00DD0133" w:rsidRDefault="00DD0133" w:rsidP="001957F0">
      <w:pPr>
        <w:widowControl w:val="0"/>
        <w:suppressAutoHyphens/>
        <w:overflowPunct w:val="0"/>
        <w:snapToGrid w:val="0"/>
        <w:spacing w:line="520" w:lineRule="exact"/>
        <w:jc w:val="both"/>
        <w:rPr>
          <w:rFonts w:eastAsia="標楷體"/>
          <w:bCs/>
          <w:sz w:val="28"/>
          <w:szCs w:val="28"/>
        </w:rPr>
      </w:pPr>
      <w:r>
        <w:rPr>
          <w:rFonts w:eastAsia="標楷體" w:hint="eastAsia"/>
          <w:bCs/>
          <w:sz w:val="28"/>
          <w:szCs w:val="28"/>
        </w:rPr>
        <w:t xml:space="preserve">          A.</w:t>
      </w:r>
      <w:r w:rsidR="009F2798" w:rsidRPr="001957F0">
        <w:rPr>
          <w:rFonts w:eastAsia="標楷體"/>
          <w:bCs/>
          <w:sz w:val="28"/>
          <w:szCs w:val="28"/>
        </w:rPr>
        <w:t>電視</w:t>
      </w:r>
      <w:r w:rsidR="009F2798" w:rsidRPr="001957F0">
        <w:rPr>
          <w:rFonts w:eastAsia="標楷體" w:hint="eastAsia"/>
          <w:bCs/>
          <w:sz w:val="28"/>
          <w:szCs w:val="28"/>
        </w:rPr>
        <w:t>台</w:t>
      </w:r>
      <w:r w:rsidR="009F2798" w:rsidRPr="001957F0">
        <w:rPr>
          <w:rFonts w:eastAsia="標楷體"/>
          <w:bCs/>
          <w:sz w:val="28"/>
          <w:szCs w:val="28"/>
        </w:rPr>
        <w:t>：民視、三立、</w:t>
      </w:r>
      <w:r w:rsidR="009F2798" w:rsidRPr="001957F0">
        <w:rPr>
          <w:rFonts w:eastAsia="標楷體"/>
          <w:bCs/>
          <w:sz w:val="28"/>
          <w:szCs w:val="28"/>
        </w:rPr>
        <w:t>TVBS</w:t>
      </w:r>
      <w:r w:rsidR="009F2798" w:rsidRPr="001957F0">
        <w:rPr>
          <w:rFonts w:eastAsia="標楷體"/>
          <w:bCs/>
          <w:sz w:val="28"/>
          <w:szCs w:val="28"/>
        </w:rPr>
        <w:t>、東森</w:t>
      </w:r>
      <w:r w:rsidR="009F2798" w:rsidRPr="001957F0">
        <w:rPr>
          <w:rFonts w:ascii="標楷體" w:eastAsia="標楷體" w:hAnsi="標楷體" w:hint="eastAsia"/>
          <w:bCs/>
          <w:sz w:val="28"/>
          <w:szCs w:val="28"/>
        </w:rPr>
        <w:t>、</w:t>
      </w:r>
      <w:r w:rsidR="009F2798" w:rsidRPr="001957F0">
        <w:rPr>
          <w:rFonts w:eastAsia="標楷體"/>
          <w:bCs/>
          <w:sz w:val="28"/>
          <w:szCs w:val="28"/>
        </w:rPr>
        <w:t>台視、中視、華視、</w:t>
      </w:r>
    </w:p>
    <w:p w:rsidR="00DC5EFE" w:rsidRPr="001957F0" w:rsidRDefault="00DD0133" w:rsidP="001957F0">
      <w:pPr>
        <w:widowControl w:val="0"/>
        <w:suppressAutoHyphens/>
        <w:overflowPunct w:val="0"/>
        <w:snapToGrid w:val="0"/>
        <w:spacing w:line="520" w:lineRule="exact"/>
        <w:jc w:val="both"/>
        <w:rPr>
          <w:rFonts w:ascii="標楷體" w:eastAsia="標楷體" w:hAnsi="標楷體"/>
          <w:sz w:val="28"/>
          <w:szCs w:val="28"/>
        </w:rPr>
      </w:pPr>
      <w:r>
        <w:rPr>
          <w:rFonts w:eastAsia="標楷體" w:hint="eastAsia"/>
          <w:bCs/>
          <w:sz w:val="28"/>
          <w:szCs w:val="28"/>
        </w:rPr>
        <w:t xml:space="preserve">            </w:t>
      </w:r>
      <w:r w:rsidR="009F2798" w:rsidRPr="001957F0">
        <w:rPr>
          <w:rFonts w:eastAsia="標楷體"/>
          <w:bCs/>
          <w:sz w:val="28"/>
          <w:szCs w:val="28"/>
        </w:rPr>
        <w:t>年代、壹電視、</w:t>
      </w:r>
      <w:r w:rsidR="009F2798" w:rsidRPr="001957F0">
        <w:rPr>
          <w:rFonts w:eastAsia="標楷體" w:hint="eastAsia"/>
          <w:bCs/>
          <w:sz w:val="28"/>
          <w:szCs w:val="28"/>
        </w:rPr>
        <w:t>觀</w:t>
      </w:r>
      <w:proofErr w:type="gramStart"/>
      <w:r w:rsidR="009F2798" w:rsidRPr="001957F0">
        <w:rPr>
          <w:rFonts w:eastAsia="標楷體" w:hint="eastAsia"/>
          <w:bCs/>
          <w:sz w:val="28"/>
          <w:szCs w:val="28"/>
        </w:rPr>
        <w:t>昇</w:t>
      </w:r>
      <w:proofErr w:type="gramEnd"/>
      <w:r w:rsidR="009F2798" w:rsidRPr="001957F0">
        <w:rPr>
          <w:rFonts w:eastAsia="標楷體" w:hint="eastAsia"/>
          <w:bCs/>
          <w:sz w:val="28"/>
          <w:szCs w:val="28"/>
        </w:rPr>
        <w:t>有線</w:t>
      </w:r>
      <w:r w:rsidR="009F2798" w:rsidRPr="001957F0">
        <w:rPr>
          <w:rFonts w:eastAsia="標楷體"/>
          <w:bCs/>
          <w:sz w:val="28"/>
          <w:szCs w:val="28"/>
        </w:rPr>
        <w:t>、</w:t>
      </w:r>
      <w:r w:rsidR="009F2798" w:rsidRPr="001957F0">
        <w:rPr>
          <w:rFonts w:eastAsia="標楷體" w:hint="eastAsia"/>
          <w:bCs/>
          <w:sz w:val="28"/>
          <w:szCs w:val="28"/>
        </w:rPr>
        <w:t>屏南有線</w:t>
      </w:r>
      <w:r w:rsidR="009F2798" w:rsidRPr="001957F0">
        <w:rPr>
          <w:rFonts w:eastAsia="標楷體"/>
          <w:bCs/>
          <w:sz w:val="28"/>
          <w:szCs w:val="28"/>
        </w:rPr>
        <w:t>…</w:t>
      </w:r>
      <w:r w:rsidR="009F2798" w:rsidRPr="001957F0">
        <w:rPr>
          <w:rFonts w:eastAsia="標楷體"/>
          <w:bCs/>
          <w:sz w:val="28"/>
          <w:szCs w:val="28"/>
        </w:rPr>
        <w:t>等。</w:t>
      </w:r>
    </w:p>
    <w:p w:rsidR="00DD0133" w:rsidRDefault="00DD0133" w:rsidP="001957F0">
      <w:pPr>
        <w:widowControl w:val="0"/>
        <w:suppressAutoHyphens/>
        <w:overflowPunct w:val="0"/>
        <w:snapToGrid w:val="0"/>
        <w:spacing w:line="520" w:lineRule="exact"/>
        <w:jc w:val="both"/>
        <w:rPr>
          <w:rFonts w:eastAsia="標楷體"/>
          <w:bCs/>
          <w:sz w:val="28"/>
        </w:rPr>
      </w:pPr>
      <w:r>
        <w:rPr>
          <w:rFonts w:eastAsia="標楷體" w:hint="eastAsia"/>
          <w:bCs/>
          <w:sz w:val="28"/>
        </w:rPr>
        <w:t xml:space="preserve">          B.</w:t>
      </w:r>
      <w:r w:rsidR="009F2798" w:rsidRPr="001957F0">
        <w:rPr>
          <w:rFonts w:eastAsia="標楷體" w:hint="eastAsia"/>
          <w:bCs/>
          <w:sz w:val="28"/>
        </w:rPr>
        <w:t>電台：警廣高雄台、中廣高雄台、港都廣播電台、</w:t>
      </w:r>
      <w:r w:rsidR="009F2798" w:rsidRPr="001957F0">
        <w:rPr>
          <w:rFonts w:eastAsia="標楷體" w:hint="eastAsia"/>
          <w:bCs/>
          <w:sz w:val="28"/>
        </w:rPr>
        <w:t>Hit FM</w:t>
      </w:r>
    </w:p>
    <w:p w:rsidR="00DD0133" w:rsidRDefault="00DD0133" w:rsidP="001957F0">
      <w:pPr>
        <w:widowControl w:val="0"/>
        <w:suppressAutoHyphens/>
        <w:overflowPunct w:val="0"/>
        <w:snapToGrid w:val="0"/>
        <w:spacing w:line="520" w:lineRule="exact"/>
        <w:jc w:val="both"/>
        <w:rPr>
          <w:rFonts w:eastAsia="標楷體"/>
          <w:bCs/>
          <w:sz w:val="28"/>
        </w:rPr>
      </w:pPr>
      <w:r>
        <w:rPr>
          <w:rFonts w:eastAsia="標楷體" w:hint="eastAsia"/>
          <w:bCs/>
          <w:sz w:val="28"/>
        </w:rPr>
        <w:t xml:space="preserve">            </w:t>
      </w:r>
      <w:r w:rsidR="009F2798" w:rsidRPr="001957F0">
        <w:rPr>
          <w:rFonts w:eastAsia="標楷體" w:hint="eastAsia"/>
          <w:bCs/>
          <w:sz w:val="28"/>
        </w:rPr>
        <w:t>聯播網</w:t>
      </w:r>
      <w:r w:rsidR="009F2798" w:rsidRPr="001957F0">
        <w:rPr>
          <w:rFonts w:ascii="標楷體" w:eastAsia="標楷體" w:hAnsi="標楷體" w:hint="eastAsia"/>
          <w:bCs/>
          <w:sz w:val="28"/>
        </w:rPr>
        <w:t>、大千廣播電台、南台灣之聲、</w:t>
      </w:r>
      <w:r w:rsidR="009F2798" w:rsidRPr="001957F0">
        <w:rPr>
          <w:rFonts w:eastAsia="標楷體" w:hint="eastAsia"/>
          <w:bCs/>
          <w:sz w:val="28"/>
        </w:rPr>
        <w:t>民立電台、正聲</w:t>
      </w:r>
    </w:p>
    <w:p w:rsidR="00DC5EFE" w:rsidRPr="001957F0" w:rsidRDefault="00DD0133" w:rsidP="001957F0">
      <w:pPr>
        <w:widowControl w:val="0"/>
        <w:suppressAutoHyphens/>
        <w:overflowPunct w:val="0"/>
        <w:snapToGrid w:val="0"/>
        <w:spacing w:line="520" w:lineRule="exact"/>
        <w:jc w:val="both"/>
        <w:rPr>
          <w:rFonts w:ascii="標楷體" w:eastAsia="標楷體" w:hAnsi="標楷體"/>
          <w:sz w:val="28"/>
          <w:szCs w:val="28"/>
        </w:rPr>
      </w:pPr>
      <w:r>
        <w:rPr>
          <w:rFonts w:eastAsia="標楷體" w:hint="eastAsia"/>
          <w:bCs/>
          <w:sz w:val="28"/>
        </w:rPr>
        <w:t xml:space="preserve">            </w:t>
      </w:r>
      <w:r w:rsidR="009F2798" w:rsidRPr="001957F0">
        <w:rPr>
          <w:rFonts w:eastAsia="標楷體" w:hint="eastAsia"/>
          <w:bCs/>
          <w:sz w:val="28"/>
        </w:rPr>
        <w:t>廣播電台、快樂聯播網…等。</w:t>
      </w:r>
    </w:p>
    <w:p w:rsidR="00DD0133" w:rsidRDefault="00DD0133" w:rsidP="001957F0">
      <w:pPr>
        <w:widowControl w:val="0"/>
        <w:suppressAutoHyphens/>
        <w:overflowPunct w:val="0"/>
        <w:snapToGrid w:val="0"/>
        <w:spacing w:line="520" w:lineRule="exact"/>
        <w:jc w:val="both"/>
        <w:rPr>
          <w:rFonts w:eastAsia="標楷體"/>
          <w:bCs/>
          <w:sz w:val="28"/>
          <w:szCs w:val="28"/>
        </w:rPr>
      </w:pPr>
      <w:r>
        <w:rPr>
          <w:rFonts w:eastAsia="標楷體" w:hint="eastAsia"/>
          <w:bCs/>
          <w:sz w:val="28"/>
          <w:szCs w:val="28"/>
        </w:rPr>
        <w:t xml:space="preserve">          C.</w:t>
      </w:r>
      <w:r w:rsidR="009F2798" w:rsidRPr="001957F0">
        <w:rPr>
          <w:rFonts w:eastAsia="標楷體"/>
          <w:bCs/>
          <w:sz w:val="28"/>
          <w:szCs w:val="28"/>
        </w:rPr>
        <w:t>平面媒體：聯合報、中國時報、自由時報、新新聞</w:t>
      </w:r>
      <w:r w:rsidR="009F2798" w:rsidRPr="001957F0">
        <w:rPr>
          <w:rFonts w:eastAsia="標楷體" w:hint="eastAsia"/>
          <w:bCs/>
          <w:sz w:val="28"/>
          <w:szCs w:val="28"/>
        </w:rPr>
        <w:t>報</w:t>
      </w:r>
      <w:r w:rsidR="009F2798" w:rsidRPr="001957F0">
        <w:rPr>
          <w:rFonts w:eastAsia="標楷體"/>
          <w:bCs/>
          <w:sz w:val="28"/>
          <w:szCs w:val="28"/>
        </w:rPr>
        <w:t>、</w:t>
      </w:r>
    </w:p>
    <w:p w:rsidR="00DC5EFE" w:rsidRPr="001957F0" w:rsidRDefault="00DD0133" w:rsidP="001957F0">
      <w:pPr>
        <w:widowControl w:val="0"/>
        <w:suppressAutoHyphens/>
        <w:overflowPunct w:val="0"/>
        <w:snapToGrid w:val="0"/>
        <w:spacing w:line="520" w:lineRule="exact"/>
        <w:jc w:val="both"/>
        <w:rPr>
          <w:rFonts w:ascii="標楷體" w:eastAsia="標楷體" w:hAnsi="標楷體"/>
          <w:sz w:val="28"/>
          <w:szCs w:val="28"/>
        </w:rPr>
      </w:pPr>
      <w:r>
        <w:rPr>
          <w:rFonts w:eastAsia="標楷體" w:hint="eastAsia"/>
          <w:bCs/>
          <w:sz w:val="28"/>
          <w:szCs w:val="28"/>
        </w:rPr>
        <w:t xml:space="preserve">            </w:t>
      </w:r>
      <w:r w:rsidR="009F2798" w:rsidRPr="001957F0">
        <w:rPr>
          <w:rFonts w:eastAsia="標楷體"/>
          <w:bCs/>
          <w:sz w:val="28"/>
          <w:szCs w:val="28"/>
        </w:rPr>
        <w:t>台灣新生報、中華日報、台灣時報、民眾日報</w:t>
      </w:r>
      <w:r w:rsidR="009F2798" w:rsidRPr="001957F0">
        <w:rPr>
          <w:rFonts w:eastAsia="標楷體"/>
          <w:bCs/>
          <w:sz w:val="28"/>
          <w:szCs w:val="28"/>
        </w:rPr>
        <w:t>…</w:t>
      </w:r>
      <w:r w:rsidR="009F2798" w:rsidRPr="001957F0">
        <w:rPr>
          <w:rFonts w:eastAsia="標楷體"/>
          <w:bCs/>
          <w:sz w:val="28"/>
          <w:szCs w:val="28"/>
        </w:rPr>
        <w:t>等。</w:t>
      </w:r>
    </w:p>
    <w:p w:rsidR="00DD0133" w:rsidRDefault="00DD0133" w:rsidP="001957F0">
      <w:pPr>
        <w:widowControl w:val="0"/>
        <w:suppressAutoHyphens/>
        <w:overflowPunct w:val="0"/>
        <w:snapToGrid w:val="0"/>
        <w:spacing w:line="520" w:lineRule="exact"/>
        <w:jc w:val="both"/>
        <w:rPr>
          <w:rFonts w:eastAsia="標楷體"/>
          <w:bCs/>
          <w:sz w:val="28"/>
          <w:szCs w:val="28"/>
        </w:rPr>
      </w:pPr>
      <w:r>
        <w:rPr>
          <w:rFonts w:eastAsia="標楷體" w:hint="eastAsia"/>
          <w:bCs/>
          <w:sz w:val="28"/>
          <w:szCs w:val="28"/>
        </w:rPr>
        <w:t xml:space="preserve">          D.</w:t>
      </w:r>
      <w:r w:rsidR="009F2798" w:rsidRPr="001957F0">
        <w:rPr>
          <w:rFonts w:eastAsia="標楷體"/>
          <w:bCs/>
          <w:sz w:val="28"/>
          <w:szCs w:val="28"/>
        </w:rPr>
        <w:t>網路媒體：中央通訊社、風傳媒、</w:t>
      </w:r>
      <w:proofErr w:type="gramStart"/>
      <w:r w:rsidR="009F2798" w:rsidRPr="001957F0">
        <w:rPr>
          <w:rFonts w:eastAsia="標楷體"/>
          <w:bCs/>
          <w:sz w:val="28"/>
          <w:szCs w:val="28"/>
        </w:rPr>
        <w:t>新頭殼</w:t>
      </w:r>
      <w:proofErr w:type="gramEnd"/>
      <w:r w:rsidR="009F2798" w:rsidRPr="001957F0">
        <w:rPr>
          <w:rFonts w:eastAsia="標楷體"/>
          <w:bCs/>
          <w:sz w:val="28"/>
          <w:szCs w:val="28"/>
        </w:rPr>
        <w:t>、</w:t>
      </w:r>
      <w:proofErr w:type="spellStart"/>
      <w:r w:rsidR="009F2798" w:rsidRPr="001957F0">
        <w:rPr>
          <w:rFonts w:eastAsia="標楷體"/>
          <w:bCs/>
          <w:sz w:val="28"/>
          <w:szCs w:val="28"/>
        </w:rPr>
        <w:t>Ettoday</w:t>
      </w:r>
      <w:proofErr w:type="spellEnd"/>
      <w:r w:rsidR="009F2798" w:rsidRPr="001957F0">
        <w:rPr>
          <w:rFonts w:eastAsia="標楷體"/>
          <w:bCs/>
          <w:sz w:val="28"/>
          <w:szCs w:val="28"/>
        </w:rPr>
        <w:t>新聞</w:t>
      </w:r>
    </w:p>
    <w:p w:rsidR="00DC5EFE" w:rsidRPr="001957F0" w:rsidRDefault="00DD0133" w:rsidP="001957F0">
      <w:pPr>
        <w:widowControl w:val="0"/>
        <w:suppressAutoHyphens/>
        <w:overflowPunct w:val="0"/>
        <w:snapToGrid w:val="0"/>
        <w:spacing w:line="520" w:lineRule="exact"/>
        <w:jc w:val="both"/>
        <w:rPr>
          <w:rFonts w:ascii="標楷體" w:eastAsia="標楷體" w:hAnsi="標楷體"/>
          <w:sz w:val="28"/>
          <w:szCs w:val="28"/>
        </w:rPr>
      </w:pPr>
      <w:r>
        <w:rPr>
          <w:rFonts w:eastAsia="標楷體" w:hint="eastAsia"/>
          <w:bCs/>
          <w:sz w:val="28"/>
          <w:szCs w:val="28"/>
        </w:rPr>
        <w:t xml:space="preserve">            </w:t>
      </w:r>
      <w:r w:rsidR="009F2798" w:rsidRPr="001957F0">
        <w:rPr>
          <w:rFonts w:eastAsia="標楷體"/>
          <w:bCs/>
          <w:sz w:val="28"/>
          <w:szCs w:val="28"/>
        </w:rPr>
        <w:t>雲、</w:t>
      </w:r>
      <w:proofErr w:type="spellStart"/>
      <w:r w:rsidR="009F2798" w:rsidRPr="001957F0">
        <w:rPr>
          <w:rFonts w:eastAsia="標楷體"/>
          <w:bCs/>
          <w:sz w:val="28"/>
          <w:szCs w:val="28"/>
        </w:rPr>
        <w:t>NOWnews</w:t>
      </w:r>
      <w:proofErr w:type="spellEnd"/>
      <w:r w:rsidR="009F2798" w:rsidRPr="001957F0">
        <w:rPr>
          <w:rFonts w:eastAsia="標楷體"/>
          <w:bCs/>
          <w:sz w:val="28"/>
          <w:szCs w:val="28"/>
        </w:rPr>
        <w:t xml:space="preserve"> </w:t>
      </w:r>
      <w:r w:rsidR="009F2798" w:rsidRPr="001957F0">
        <w:rPr>
          <w:rFonts w:eastAsia="標楷體"/>
          <w:bCs/>
          <w:sz w:val="28"/>
          <w:szCs w:val="28"/>
        </w:rPr>
        <w:t>今日新聞、壹</w:t>
      </w:r>
      <w:proofErr w:type="gramStart"/>
      <w:r w:rsidR="009F2798" w:rsidRPr="001957F0">
        <w:rPr>
          <w:rFonts w:eastAsia="標楷體"/>
          <w:bCs/>
          <w:sz w:val="28"/>
          <w:szCs w:val="28"/>
        </w:rPr>
        <w:t>蘋</w:t>
      </w:r>
      <w:proofErr w:type="gramEnd"/>
      <w:r w:rsidR="009F2798" w:rsidRPr="001957F0">
        <w:rPr>
          <w:rFonts w:eastAsia="標楷體"/>
          <w:bCs/>
          <w:sz w:val="28"/>
          <w:szCs w:val="28"/>
        </w:rPr>
        <w:t>新聞網</w:t>
      </w:r>
      <w:r w:rsidR="009F2798" w:rsidRPr="001957F0">
        <w:rPr>
          <w:rFonts w:eastAsia="標楷體"/>
          <w:bCs/>
          <w:sz w:val="28"/>
          <w:szCs w:val="28"/>
        </w:rPr>
        <w:t>…</w:t>
      </w:r>
      <w:r w:rsidR="009F2798" w:rsidRPr="001957F0">
        <w:rPr>
          <w:rFonts w:eastAsia="標楷體"/>
          <w:bCs/>
          <w:sz w:val="28"/>
          <w:szCs w:val="28"/>
        </w:rPr>
        <w:t>等。</w:t>
      </w:r>
    </w:p>
    <w:p w:rsidR="00DD0133" w:rsidRDefault="00DD0133" w:rsidP="001957F0">
      <w:pPr>
        <w:widowControl w:val="0"/>
        <w:suppressAutoHyphens/>
        <w:overflowPunct w:val="0"/>
        <w:snapToGrid w:val="0"/>
        <w:spacing w:line="520" w:lineRule="exact"/>
        <w:jc w:val="both"/>
        <w:rPr>
          <w:rFonts w:eastAsia="標楷體"/>
          <w:bCs/>
          <w:sz w:val="28"/>
          <w:szCs w:val="28"/>
        </w:rPr>
      </w:pPr>
      <w:r>
        <w:rPr>
          <w:rFonts w:eastAsia="標楷體" w:hint="eastAsia"/>
          <w:bCs/>
          <w:sz w:val="28"/>
          <w:szCs w:val="28"/>
        </w:rPr>
        <w:t xml:space="preserve">          E.</w:t>
      </w:r>
      <w:r w:rsidR="003D30DD" w:rsidRPr="001957F0">
        <w:rPr>
          <w:rFonts w:eastAsia="標楷體"/>
          <w:bCs/>
          <w:sz w:val="28"/>
          <w:szCs w:val="28"/>
        </w:rPr>
        <w:t>網路平台：</w:t>
      </w:r>
      <w:r w:rsidR="003D30DD" w:rsidRPr="001957F0">
        <w:rPr>
          <w:rFonts w:eastAsia="標楷體" w:hint="eastAsia"/>
          <w:bCs/>
          <w:sz w:val="28"/>
          <w:szCs w:val="28"/>
        </w:rPr>
        <w:t>本</w:t>
      </w:r>
      <w:r w:rsidR="009F2798" w:rsidRPr="001957F0">
        <w:rPr>
          <w:rFonts w:eastAsia="標楷體"/>
          <w:bCs/>
          <w:sz w:val="28"/>
          <w:szCs w:val="28"/>
        </w:rPr>
        <w:t>府官方網站、「</w:t>
      </w:r>
      <w:proofErr w:type="spellStart"/>
      <w:r w:rsidR="009F2798" w:rsidRPr="001957F0">
        <w:rPr>
          <w:rFonts w:eastAsia="標楷體"/>
          <w:bCs/>
          <w:sz w:val="28"/>
          <w:szCs w:val="28"/>
        </w:rPr>
        <w:t>i</w:t>
      </w:r>
      <w:proofErr w:type="spellEnd"/>
      <w:r w:rsidR="009F2798" w:rsidRPr="001957F0">
        <w:rPr>
          <w:rFonts w:eastAsia="標楷體"/>
          <w:bCs/>
          <w:sz w:val="28"/>
          <w:szCs w:val="28"/>
        </w:rPr>
        <w:t>屏東</w:t>
      </w:r>
      <w:r w:rsidR="009F2798" w:rsidRPr="001957F0">
        <w:rPr>
          <w:rFonts w:eastAsia="標楷體"/>
          <w:sz w:val="28"/>
          <w:szCs w:val="28"/>
        </w:rPr>
        <w:t>~</w:t>
      </w:r>
      <w:r w:rsidR="009F2798" w:rsidRPr="001957F0">
        <w:rPr>
          <w:rFonts w:eastAsia="標楷體"/>
          <w:sz w:val="28"/>
          <w:szCs w:val="28"/>
        </w:rPr>
        <w:t>愛屏東</w:t>
      </w:r>
      <w:r w:rsidR="009F2798" w:rsidRPr="001957F0">
        <w:rPr>
          <w:rFonts w:eastAsia="標楷體"/>
          <w:bCs/>
          <w:sz w:val="28"/>
          <w:szCs w:val="28"/>
        </w:rPr>
        <w:t>」</w:t>
      </w:r>
      <w:proofErr w:type="gramStart"/>
      <w:r w:rsidR="009F2798" w:rsidRPr="001957F0">
        <w:rPr>
          <w:rFonts w:eastAsia="標楷體"/>
          <w:bCs/>
          <w:sz w:val="28"/>
          <w:szCs w:val="28"/>
        </w:rPr>
        <w:t>官方臉書</w:t>
      </w:r>
      <w:proofErr w:type="gramEnd"/>
      <w:r w:rsidR="009F2798" w:rsidRPr="001957F0">
        <w:rPr>
          <w:rFonts w:eastAsia="標楷體"/>
          <w:bCs/>
          <w:sz w:val="28"/>
          <w:szCs w:val="28"/>
        </w:rPr>
        <w:t>、</w:t>
      </w:r>
    </w:p>
    <w:p w:rsidR="00DC5EFE" w:rsidRPr="001957F0" w:rsidRDefault="00DD0133" w:rsidP="001957F0">
      <w:pPr>
        <w:widowControl w:val="0"/>
        <w:suppressAutoHyphens/>
        <w:overflowPunct w:val="0"/>
        <w:snapToGrid w:val="0"/>
        <w:spacing w:line="520" w:lineRule="exact"/>
        <w:jc w:val="both"/>
        <w:rPr>
          <w:rFonts w:ascii="標楷體" w:eastAsia="標楷體" w:hAnsi="標楷體"/>
          <w:sz w:val="28"/>
          <w:szCs w:val="28"/>
        </w:rPr>
      </w:pPr>
      <w:r>
        <w:rPr>
          <w:rFonts w:eastAsia="標楷體" w:hint="eastAsia"/>
          <w:bCs/>
          <w:sz w:val="28"/>
          <w:szCs w:val="28"/>
        </w:rPr>
        <w:t xml:space="preserve">            </w:t>
      </w:r>
      <w:r w:rsidR="009F2798" w:rsidRPr="001957F0">
        <w:rPr>
          <w:rFonts w:eastAsia="標楷體"/>
          <w:bCs/>
          <w:sz w:val="28"/>
          <w:szCs w:val="28"/>
        </w:rPr>
        <w:t>Line</w:t>
      </w:r>
      <w:r w:rsidR="00DD5B24" w:rsidRPr="001957F0">
        <w:rPr>
          <w:rFonts w:eastAsia="標楷體"/>
          <w:bCs/>
          <w:sz w:val="28"/>
          <w:szCs w:val="28"/>
        </w:rPr>
        <w:t>官方帳號等</w:t>
      </w:r>
      <w:r w:rsidR="00DC5EFE" w:rsidRPr="001957F0">
        <w:rPr>
          <w:rFonts w:eastAsia="標楷體" w:hint="eastAsia"/>
          <w:bCs/>
          <w:sz w:val="28"/>
          <w:szCs w:val="28"/>
        </w:rPr>
        <w:t>。</w:t>
      </w:r>
    </w:p>
    <w:p w:rsidR="009F2798" w:rsidRPr="001E748A" w:rsidRDefault="009F2798" w:rsidP="009F2798">
      <w:pPr>
        <w:pStyle w:val="a7"/>
        <w:widowControl w:val="0"/>
        <w:numPr>
          <w:ilvl w:val="0"/>
          <w:numId w:val="23"/>
        </w:numPr>
        <w:suppressAutoHyphens/>
        <w:overflowPunct w:val="0"/>
        <w:snapToGrid w:val="0"/>
        <w:spacing w:line="520" w:lineRule="exact"/>
        <w:ind w:leftChars="0" w:left="1418" w:hanging="567"/>
        <w:jc w:val="both"/>
        <w:rPr>
          <w:rFonts w:ascii="標楷體" w:eastAsia="標楷體" w:hAnsi="標楷體"/>
          <w:color w:val="000000" w:themeColor="text1"/>
          <w:sz w:val="28"/>
          <w:szCs w:val="28"/>
        </w:rPr>
      </w:pPr>
      <w:bookmarkStart w:id="28" w:name="_Hlk197072100"/>
      <w:r w:rsidRPr="001E748A">
        <w:rPr>
          <w:rFonts w:ascii="標楷體" w:eastAsia="標楷體" w:hAnsi="標楷體" w:hint="eastAsia"/>
          <w:color w:val="000000" w:themeColor="text1"/>
          <w:sz w:val="28"/>
          <w:szCs w:val="28"/>
        </w:rPr>
        <w:t>維持教育能量</w:t>
      </w:r>
      <w:bookmarkEnd w:id="28"/>
      <w:r w:rsidRPr="001E748A">
        <w:rPr>
          <w:rFonts w:ascii="標楷體" w:eastAsia="標楷體" w:hAnsi="標楷體" w:hint="eastAsia"/>
          <w:color w:val="000000" w:themeColor="text1"/>
          <w:sz w:val="28"/>
          <w:szCs w:val="28"/>
        </w:rPr>
        <w:t>，穩定社會民心：</w:t>
      </w:r>
    </w:p>
    <w:p w:rsidR="009F2798" w:rsidRPr="001E748A" w:rsidRDefault="009F2798" w:rsidP="009F2798">
      <w:pPr>
        <w:pStyle w:val="a7"/>
        <w:widowControl w:val="0"/>
        <w:numPr>
          <w:ilvl w:val="0"/>
          <w:numId w:val="25"/>
        </w:numPr>
        <w:suppressAutoHyphens/>
        <w:overflowPunct w:val="0"/>
        <w:snapToGrid w:val="0"/>
        <w:spacing w:line="520" w:lineRule="exact"/>
        <w:ind w:leftChars="0" w:left="1560" w:hanging="709"/>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必要時啟動重要資訊服務備援機制</w:t>
      </w:r>
      <w:bookmarkStart w:id="29" w:name="_Hlk197072220"/>
      <w:r w:rsidRPr="001E748A">
        <w:rPr>
          <w:rFonts w:ascii="標楷體" w:eastAsia="標楷體" w:hAnsi="標楷體" w:hint="eastAsia"/>
          <w:color w:val="000000" w:themeColor="text1"/>
          <w:sz w:val="28"/>
          <w:szCs w:val="28"/>
        </w:rPr>
        <w:t>，維持系統正常運作</w:t>
      </w:r>
      <w:bookmarkEnd w:id="29"/>
      <w:r w:rsidRPr="001E748A">
        <w:rPr>
          <w:rFonts w:ascii="標楷體" w:eastAsia="標楷體" w:hAnsi="標楷體" w:hint="eastAsia"/>
          <w:color w:val="000000" w:themeColor="text1"/>
          <w:sz w:val="28"/>
          <w:szCs w:val="28"/>
        </w:rPr>
        <w:t>。</w:t>
      </w:r>
    </w:p>
    <w:p w:rsidR="009F2798" w:rsidRPr="001E748A" w:rsidRDefault="009F2798" w:rsidP="009F2798">
      <w:pPr>
        <w:pStyle w:val="a7"/>
        <w:widowControl w:val="0"/>
        <w:numPr>
          <w:ilvl w:val="0"/>
          <w:numId w:val="25"/>
        </w:numPr>
        <w:suppressAutoHyphens/>
        <w:overflowPunct w:val="0"/>
        <w:snapToGrid w:val="0"/>
        <w:spacing w:line="520" w:lineRule="exact"/>
        <w:ind w:leftChars="0" w:left="1560" w:hanging="709"/>
        <w:jc w:val="both"/>
        <w:rPr>
          <w:rFonts w:ascii="標楷體" w:eastAsia="標楷體" w:hAnsi="標楷體"/>
          <w:color w:val="000000" w:themeColor="text1"/>
          <w:sz w:val="28"/>
          <w:szCs w:val="28"/>
        </w:rPr>
      </w:pPr>
      <w:r w:rsidRPr="001E748A">
        <w:rPr>
          <w:rFonts w:ascii="標楷體" w:eastAsia="標楷體" w:hAnsi="標楷體"/>
          <w:color w:val="000000" w:themeColor="text1"/>
          <w:sz w:val="28"/>
          <w:szCs w:val="28"/>
        </w:rPr>
        <w:t>即時</w:t>
      </w:r>
      <w:r w:rsidRPr="001E748A">
        <w:rPr>
          <w:rFonts w:ascii="標楷體" w:eastAsia="標楷體" w:hAnsi="標楷體" w:hint="eastAsia"/>
          <w:color w:val="000000" w:themeColor="text1"/>
          <w:sz w:val="28"/>
          <w:szCs w:val="28"/>
        </w:rPr>
        <w:t>掌握各級學校運作情形，維持學校教育正常進行，</w:t>
      </w:r>
      <w:bookmarkStart w:id="30" w:name="_Hlk197072119"/>
      <w:r w:rsidRPr="001E748A">
        <w:rPr>
          <w:rFonts w:ascii="標楷體" w:eastAsia="標楷體" w:hAnsi="標楷體" w:hint="eastAsia"/>
          <w:color w:val="000000" w:themeColor="text1"/>
          <w:sz w:val="28"/>
          <w:szCs w:val="28"/>
        </w:rPr>
        <w:t>加強校內巡邏與安全監控，掌握</w:t>
      </w:r>
      <w:proofErr w:type="gramStart"/>
      <w:r w:rsidRPr="001E748A">
        <w:rPr>
          <w:rFonts w:ascii="標楷體" w:eastAsia="標楷體" w:hAnsi="標楷體" w:hint="eastAsia"/>
          <w:color w:val="000000" w:themeColor="text1"/>
          <w:sz w:val="28"/>
          <w:szCs w:val="28"/>
        </w:rPr>
        <w:t>突發校安事件</w:t>
      </w:r>
      <w:proofErr w:type="gramEnd"/>
      <w:r w:rsidRPr="001E748A">
        <w:rPr>
          <w:rFonts w:ascii="標楷體" w:eastAsia="標楷體" w:hAnsi="標楷體" w:hint="eastAsia"/>
          <w:color w:val="000000" w:themeColor="text1"/>
          <w:sz w:val="28"/>
          <w:szCs w:val="28"/>
        </w:rPr>
        <w:t>並妥為應處，部分課程可能暫停或改</w:t>
      </w:r>
      <w:proofErr w:type="gramStart"/>
      <w:r w:rsidRPr="001E748A">
        <w:rPr>
          <w:rFonts w:ascii="標楷體" w:eastAsia="標楷體" w:hAnsi="標楷體" w:hint="eastAsia"/>
          <w:color w:val="000000" w:themeColor="text1"/>
          <w:sz w:val="28"/>
          <w:szCs w:val="28"/>
        </w:rPr>
        <w:t>為線上教學</w:t>
      </w:r>
      <w:proofErr w:type="gramEnd"/>
      <w:r w:rsidRPr="001E748A">
        <w:rPr>
          <w:rFonts w:ascii="標楷體" w:eastAsia="標楷體" w:hAnsi="標楷體" w:hint="eastAsia"/>
          <w:color w:val="000000" w:themeColor="text1"/>
          <w:sz w:val="28"/>
          <w:szCs w:val="28"/>
        </w:rPr>
        <w:t>，確保學業不中斷，並</w:t>
      </w:r>
      <w:r w:rsidRPr="001E748A">
        <w:rPr>
          <w:rFonts w:ascii="標楷體" w:eastAsia="標楷體" w:hAnsi="標楷體"/>
          <w:color w:val="000000" w:themeColor="text1"/>
          <w:sz w:val="28"/>
          <w:szCs w:val="28"/>
        </w:rPr>
        <w:t>向社會大眾提供正確資訊，</w:t>
      </w:r>
      <w:bookmarkEnd w:id="30"/>
      <w:r w:rsidRPr="001E748A">
        <w:rPr>
          <w:rFonts w:ascii="標楷體" w:eastAsia="標楷體" w:hAnsi="標楷體"/>
          <w:color w:val="000000" w:themeColor="text1"/>
          <w:sz w:val="28"/>
          <w:szCs w:val="28"/>
        </w:rPr>
        <w:t>擴大澄清管道及效果</w:t>
      </w:r>
      <w:r w:rsidRPr="001E748A">
        <w:rPr>
          <w:rFonts w:ascii="標楷體" w:eastAsia="標楷體" w:hAnsi="標楷體" w:hint="eastAsia"/>
          <w:color w:val="000000" w:themeColor="text1"/>
          <w:sz w:val="28"/>
          <w:szCs w:val="28"/>
        </w:rPr>
        <w:t>，</w:t>
      </w:r>
      <w:r w:rsidRPr="001E748A">
        <w:rPr>
          <w:rFonts w:ascii="標楷體" w:eastAsia="標楷體" w:hAnsi="標楷體"/>
          <w:color w:val="000000" w:themeColor="text1"/>
          <w:sz w:val="28"/>
          <w:szCs w:val="28"/>
        </w:rPr>
        <w:t>消除社會疑懼</w:t>
      </w:r>
      <w:r w:rsidRPr="001E748A">
        <w:rPr>
          <w:rFonts w:ascii="標楷體" w:eastAsia="標楷體" w:hAnsi="標楷體" w:hint="eastAsia"/>
          <w:color w:val="000000" w:themeColor="text1"/>
          <w:sz w:val="28"/>
          <w:szCs w:val="28"/>
        </w:rPr>
        <w:t>。</w:t>
      </w:r>
    </w:p>
    <w:p w:rsidR="009F2798" w:rsidRPr="001E748A" w:rsidRDefault="009F2798" w:rsidP="009F2798">
      <w:pPr>
        <w:pStyle w:val="a7"/>
        <w:widowControl w:val="0"/>
        <w:numPr>
          <w:ilvl w:val="0"/>
          <w:numId w:val="25"/>
        </w:numPr>
        <w:suppressAutoHyphens/>
        <w:overflowPunct w:val="0"/>
        <w:snapToGrid w:val="0"/>
        <w:spacing w:line="520" w:lineRule="exact"/>
        <w:ind w:leftChars="0" w:left="1560" w:hanging="709"/>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學生如遇到衝突時可向學校求助，讓學生有安全的協助管道，期透過學校，可以降低衝突的嚴重性，確保學生的基本安全與人權。</w:t>
      </w:r>
    </w:p>
    <w:p w:rsidR="009F2798" w:rsidRPr="001E748A" w:rsidRDefault="009F2798" w:rsidP="009F2798">
      <w:pPr>
        <w:pStyle w:val="a7"/>
        <w:widowControl w:val="0"/>
        <w:numPr>
          <w:ilvl w:val="0"/>
          <w:numId w:val="23"/>
        </w:numPr>
        <w:suppressAutoHyphens/>
        <w:overflowPunct w:val="0"/>
        <w:snapToGrid w:val="0"/>
        <w:spacing w:line="520" w:lineRule="exact"/>
        <w:ind w:leftChars="0" w:left="1418" w:hanging="567"/>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積極聯繫友好勢力，爭取國際支持：</w:t>
      </w:r>
    </w:p>
    <w:p w:rsidR="009F2798" w:rsidRPr="001E748A" w:rsidRDefault="009F2798" w:rsidP="009F2798">
      <w:pPr>
        <w:pStyle w:val="a7"/>
        <w:widowControl w:val="0"/>
        <w:numPr>
          <w:ilvl w:val="0"/>
          <w:numId w:val="26"/>
        </w:numPr>
        <w:suppressAutoHyphens/>
        <w:overflowPunct w:val="0"/>
        <w:snapToGrid w:val="0"/>
        <w:spacing w:line="520" w:lineRule="exact"/>
        <w:ind w:leftChars="0" w:left="1560" w:hanging="709"/>
        <w:jc w:val="both"/>
        <w:rPr>
          <w:rFonts w:ascii="標楷體" w:eastAsia="標楷體" w:hAnsi="標楷體"/>
          <w:bCs/>
          <w:color w:val="000000" w:themeColor="text1"/>
          <w:sz w:val="28"/>
          <w:szCs w:val="28"/>
        </w:rPr>
      </w:pPr>
      <w:r w:rsidRPr="001E748A">
        <w:rPr>
          <w:rFonts w:ascii="標楷體" w:eastAsia="標楷體" w:hAnsi="標楷體" w:hint="eastAsia"/>
          <w:color w:val="000000" w:themeColor="text1"/>
          <w:sz w:val="28"/>
          <w:szCs w:val="28"/>
        </w:rPr>
        <w:t>協助本國海外求學青年及外籍在</w:t>
      </w:r>
      <w:proofErr w:type="gramStart"/>
      <w:r w:rsidRPr="001E748A">
        <w:rPr>
          <w:rFonts w:ascii="標楷體" w:eastAsia="標楷體" w:hAnsi="標楷體" w:hint="eastAsia"/>
          <w:color w:val="000000" w:themeColor="text1"/>
          <w:sz w:val="28"/>
          <w:szCs w:val="28"/>
        </w:rPr>
        <w:t>臺</w:t>
      </w:r>
      <w:proofErr w:type="gramEnd"/>
      <w:r w:rsidRPr="001E748A">
        <w:rPr>
          <w:rFonts w:ascii="標楷體" w:eastAsia="標楷體" w:hAnsi="標楷體" w:hint="eastAsia"/>
          <w:color w:val="000000" w:themeColor="text1"/>
          <w:sz w:val="28"/>
          <w:szCs w:val="28"/>
        </w:rPr>
        <w:t>學生，安置及返國事宜；</w:t>
      </w:r>
      <w:r w:rsidRPr="001E748A">
        <w:rPr>
          <w:rFonts w:ascii="標楷體" w:eastAsia="標楷體" w:hAnsi="標楷體" w:hint="eastAsia"/>
          <w:bCs/>
          <w:color w:val="000000" w:themeColor="text1"/>
          <w:sz w:val="28"/>
          <w:szCs w:val="28"/>
        </w:rPr>
        <w:t>同時給予學生必要關切，強化愛國意識。</w:t>
      </w:r>
    </w:p>
    <w:p w:rsidR="009F2798" w:rsidRPr="001E748A" w:rsidRDefault="009F2798" w:rsidP="009F2798">
      <w:pPr>
        <w:pStyle w:val="a7"/>
        <w:widowControl w:val="0"/>
        <w:numPr>
          <w:ilvl w:val="0"/>
          <w:numId w:val="26"/>
        </w:numPr>
        <w:suppressAutoHyphens/>
        <w:overflowPunct w:val="0"/>
        <w:snapToGrid w:val="0"/>
        <w:spacing w:line="520" w:lineRule="exact"/>
        <w:ind w:leftChars="0" w:left="1560" w:hanging="709"/>
        <w:jc w:val="both"/>
        <w:rPr>
          <w:rFonts w:ascii="標楷體" w:eastAsia="標楷體" w:hAnsi="標楷體"/>
          <w:color w:val="000000" w:themeColor="text1"/>
          <w:sz w:val="28"/>
          <w:szCs w:val="28"/>
        </w:rPr>
      </w:pPr>
      <w:r w:rsidRPr="001E748A">
        <w:rPr>
          <w:rFonts w:ascii="標楷體" w:eastAsia="標楷體" w:hAnsi="標楷體" w:hint="eastAsia"/>
          <w:bCs/>
          <w:color w:val="000000" w:themeColor="text1"/>
          <w:sz w:val="28"/>
          <w:szCs w:val="28"/>
        </w:rPr>
        <w:t>爭取國際對</w:t>
      </w:r>
      <w:r w:rsidRPr="001E748A">
        <w:rPr>
          <w:rFonts w:ascii="標楷體" w:eastAsia="標楷體" w:hAnsi="標楷體" w:hint="eastAsia"/>
          <w:color w:val="000000" w:themeColor="text1"/>
          <w:sz w:val="28"/>
          <w:szCs w:val="28"/>
        </w:rPr>
        <w:t>我國支持，以安定民心。</w:t>
      </w:r>
    </w:p>
    <w:p w:rsidR="009F2798" w:rsidRPr="001E748A" w:rsidRDefault="009F2798" w:rsidP="009F2798">
      <w:pPr>
        <w:pStyle w:val="a7"/>
        <w:widowControl w:val="0"/>
        <w:numPr>
          <w:ilvl w:val="0"/>
          <w:numId w:val="23"/>
        </w:numPr>
        <w:suppressAutoHyphens/>
        <w:overflowPunct w:val="0"/>
        <w:snapToGrid w:val="0"/>
        <w:spacing w:line="520" w:lineRule="exact"/>
        <w:ind w:leftChars="0" w:left="1418" w:hanging="567"/>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校園發揮自助自救，協助避難收容相關動員工作：</w:t>
      </w:r>
      <w:r w:rsidRPr="000E0BAA">
        <w:rPr>
          <w:rFonts w:ascii="標楷體" w:eastAsia="標楷體" w:hAnsi="標楷體" w:hint="eastAsia"/>
          <w:sz w:val="28"/>
          <w:szCs w:val="28"/>
        </w:rPr>
        <w:t>：</w:t>
      </w:r>
    </w:p>
    <w:p w:rsidR="009F2798" w:rsidRPr="001E748A" w:rsidRDefault="009F2798" w:rsidP="009F2798">
      <w:pPr>
        <w:pStyle w:val="a7"/>
        <w:widowControl w:val="0"/>
        <w:numPr>
          <w:ilvl w:val="0"/>
          <w:numId w:val="27"/>
        </w:numPr>
        <w:suppressAutoHyphens/>
        <w:overflowPunct w:val="0"/>
        <w:snapToGrid w:val="0"/>
        <w:spacing w:line="520" w:lineRule="exact"/>
        <w:ind w:leftChars="0" w:left="1560" w:hanging="709"/>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學校配合國軍及地方政府，開設避難處所支援緊急收容、安置、救護及物資發送等相關動員工作，以鞏固民心。</w:t>
      </w:r>
    </w:p>
    <w:p w:rsidR="009F2798" w:rsidRPr="00261EF0" w:rsidRDefault="009F2798" w:rsidP="009F2798">
      <w:pPr>
        <w:pStyle w:val="a7"/>
        <w:widowControl w:val="0"/>
        <w:numPr>
          <w:ilvl w:val="0"/>
          <w:numId w:val="27"/>
        </w:numPr>
        <w:suppressAutoHyphens/>
        <w:overflowPunct w:val="0"/>
        <w:snapToGrid w:val="0"/>
        <w:spacing w:line="520" w:lineRule="exact"/>
        <w:ind w:leftChars="0" w:left="1560" w:hanging="709"/>
        <w:jc w:val="both"/>
        <w:rPr>
          <w:rFonts w:ascii="標楷體" w:eastAsia="標楷體" w:hAnsi="標楷體"/>
          <w:color w:val="000000" w:themeColor="text1"/>
          <w:sz w:val="28"/>
          <w:szCs w:val="28"/>
        </w:rPr>
      </w:pPr>
      <w:r w:rsidRPr="001E748A">
        <w:rPr>
          <w:rFonts w:ascii="標楷體" w:eastAsia="標楷體" w:hAnsi="標楷體" w:hint="eastAsia"/>
          <w:color w:val="000000" w:themeColor="text1"/>
          <w:sz w:val="28"/>
          <w:szCs w:val="28"/>
        </w:rPr>
        <w:t>遇有天</w:t>
      </w:r>
      <w:r w:rsidR="000750D1">
        <w:rPr>
          <w:rFonts w:ascii="標楷體" w:eastAsia="標楷體" w:hAnsi="標楷體" w:hint="eastAsia"/>
          <w:color w:val="000000" w:themeColor="text1"/>
          <w:sz w:val="28"/>
          <w:szCs w:val="28"/>
        </w:rPr>
        <w:t>災、</w:t>
      </w:r>
      <w:proofErr w:type="gramStart"/>
      <w:r w:rsidR="000750D1">
        <w:rPr>
          <w:rFonts w:ascii="標楷體" w:eastAsia="標楷體" w:hAnsi="標楷體" w:hint="eastAsia"/>
          <w:color w:val="000000" w:themeColor="text1"/>
          <w:sz w:val="28"/>
          <w:szCs w:val="28"/>
        </w:rPr>
        <w:t>疫</w:t>
      </w:r>
      <w:proofErr w:type="gramEnd"/>
      <w:r w:rsidR="000750D1">
        <w:rPr>
          <w:rFonts w:ascii="標楷體" w:eastAsia="標楷體" w:hAnsi="標楷體" w:hint="eastAsia"/>
          <w:color w:val="000000" w:themeColor="text1"/>
          <w:sz w:val="28"/>
          <w:szCs w:val="28"/>
        </w:rPr>
        <w:t>情、</w:t>
      </w:r>
      <w:proofErr w:type="gramStart"/>
      <w:r w:rsidR="000750D1">
        <w:rPr>
          <w:rFonts w:ascii="標楷體" w:eastAsia="標楷體" w:hAnsi="標楷體" w:hint="eastAsia"/>
          <w:color w:val="000000" w:themeColor="text1"/>
          <w:sz w:val="28"/>
          <w:szCs w:val="28"/>
        </w:rPr>
        <w:t>戰災等</w:t>
      </w:r>
      <w:proofErr w:type="gramEnd"/>
      <w:r w:rsidR="000750D1">
        <w:rPr>
          <w:rFonts w:ascii="標楷體" w:eastAsia="標楷體" w:hAnsi="標楷體" w:hint="eastAsia"/>
          <w:color w:val="000000" w:themeColor="text1"/>
          <w:sz w:val="28"/>
          <w:szCs w:val="28"/>
        </w:rPr>
        <w:t>導致財產或人員受損事件，即通令學校</w:t>
      </w:r>
      <w:r w:rsidRPr="001E748A">
        <w:rPr>
          <w:rFonts w:ascii="標楷體" w:eastAsia="標楷體" w:hAnsi="標楷體" w:hint="eastAsia"/>
          <w:color w:val="000000" w:themeColor="text1"/>
          <w:sz w:val="28"/>
          <w:szCs w:val="28"/>
        </w:rPr>
        <w:t>加強校園安全維護工作，完成事故、災損危機處理與回報機制，並適時請求協助，協調資源進行清理、修復學校設施等相關事項，確保災後學校正常運作。</w:t>
      </w:r>
    </w:p>
    <w:p w:rsidR="009F2798" w:rsidRPr="005D3C23" w:rsidRDefault="009F2798" w:rsidP="009F2798">
      <w:pPr>
        <w:spacing w:line="520" w:lineRule="exact"/>
        <w:ind w:leftChars="100" w:left="240"/>
        <w:jc w:val="both"/>
        <w:rPr>
          <w:rFonts w:ascii="標楷體" w:eastAsia="標楷體" w:hAnsi="標楷體"/>
          <w:sz w:val="28"/>
          <w:szCs w:val="28"/>
        </w:rPr>
      </w:pPr>
      <w:r w:rsidRPr="005D3C23">
        <w:rPr>
          <w:rFonts w:ascii="標楷體" w:eastAsia="標楷體" w:hAnsi="標楷體" w:hint="eastAsia"/>
          <w:sz w:val="28"/>
          <w:szCs w:val="28"/>
        </w:rPr>
        <w:t>三、法令整備：本計畫之有關法令，由本府依既定政策、動員目標及計畫需求</w:t>
      </w:r>
      <w:proofErr w:type="gramStart"/>
      <w:r w:rsidRPr="005D3C23">
        <w:rPr>
          <w:rFonts w:ascii="標楷體" w:eastAsia="標楷體" w:hAnsi="標楷體" w:hint="eastAsia"/>
          <w:sz w:val="28"/>
          <w:szCs w:val="28"/>
        </w:rPr>
        <w:t>賡</w:t>
      </w:r>
      <w:proofErr w:type="gramEnd"/>
      <w:r w:rsidRPr="005D3C23">
        <w:rPr>
          <w:rFonts w:ascii="標楷體" w:eastAsia="標楷體" w:hAnsi="標楷體" w:hint="eastAsia"/>
          <w:sz w:val="28"/>
          <w:szCs w:val="28"/>
        </w:rPr>
        <w:t>續檢討制</w:t>
      </w:r>
      <w:r w:rsidRPr="005D3C23">
        <w:rPr>
          <w:rFonts w:ascii="標楷體" w:eastAsia="標楷體" w:hAnsi="標楷體"/>
          <w:sz w:val="28"/>
          <w:szCs w:val="28"/>
        </w:rPr>
        <w:t>(</w:t>
      </w:r>
      <w:r w:rsidRPr="005D3C23">
        <w:rPr>
          <w:rFonts w:ascii="標楷體" w:eastAsia="標楷體" w:hAnsi="標楷體" w:hint="eastAsia"/>
          <w:sz w:val="28"/>
          <w:szCs w:val="28"/>
        </w:rPr>
        <w:t>修</w:t>
      </w:r>
      <w:r w:rsidRPr="005D3C23">
        <w:rPr>
          <w:rFonts w:ascii="標楷體" w:eastAsia="標楷體" w:hAnsi="標楷體"/>
          <w:sz w:val="28"/>
          <w:szCs w:val="28"/>
        </w:rPr>
        <w:t>)</w:t>
      </w:r>
      <w:r w:rsidRPr="005D3C23">
        <w:rPr>
          <w:rFonts w:ascii="標楷體" w:eastAsia="標楷體" w:hAnsi="標楷體" w:hint="eastAsia"/>
          <w:sz w:val="28"/>
          <w:szCs w:val="28"/>
        </w:rPr>
        <w:t>訂，其涉及全民防衛動員準備法或其授權法令者，適時修正之。</w:t>
      </w:r>
    </w:p>
    <w:p w:rsidR="009F2798" w:rsidRPr="006C3938" w:rsidRDefault="009F2798" w:rsidP="009F2798">
      <w:pPr>
        <w:spacing w:line="520" w:lineRule="exact"/>
        <w:outlineLvl w:val="0"/>
        <w:rPr>
          <w:rFonts w:ascii="標楷體" w:eastAsia="標楷體" w:hAnsi="標楷體"/>
          <w:b/>
          <w:bCs/>
          <w:sz w:val="28"/>
          <w:szCs w:val="28"/>
        </w:rPr>
      </w:pPr>
      <w:bookmarkStart w:id="31" w:name="_Toc172053701"/>
      <w:r w:rsidRPr="006C3938">
        <w:rPr>
          <w:rFonts w:ascii="標楷體" w:eastAsia="標楷體" w:hAnsi="標楷體" w:hint="eastAsia"/>
          <w:b/>
          <w:bCs/>
          <w:sz w:val="28"/>
          <w:szCs w:val="28"/>
        </w:rPr>
        <w:t>伍、協調指示</w:t>
      </w:r>
      <w:bookmarkEnd w:id="31"/>
    </w:p>
    <w:p w:rsidR="00D352AB" w:rsidRDefault="00D352AB" w:rsidP="009F2798">
      <w:pPr>
        <w:spacing w:line="520" w:lineRule="exact"/>
        <w:outlineLvl w:val="1"/>
        <w:rPr>
          <w:rFonts w:ascii="標楷體" w:eastAsia="標楷體" w:hAnsi="標楷體"/>
          <w:color w:val="000000" w:themeColor="text1"/>
          <w:sz w:val="28"/>
          <w:szCs w:val="28"/>
        </w:rPr>
      </w:pPr>
      <w:r>
        <w:rPr>
          <w:rFonts w:ascii="標楷體" w:eastAsia="標楷體" w:hAnsi="標楷體" w:hint="eastAsia"/>
          <w:sz w:val="28"/>
          <w:szCs w:val="28"/>
        </w:rPr>
        <w:t>一、</w:t>
      </w:r>
      <w:r w:rsidR="009F2798" w:rsidRPr="00335621">
        <w:rPr>
          <w:rFonts w:ascii="標楷體" w:eastAsia="標楷體" w:hAnsi="標楷體" w:hint="eastAsia"/>
          <w:color w:val="000000" w:themeColor="text1"/>
          <w:sz w:val="28"/>
          <w:szCs w:val="28"/>
        </w:rPr>
        <w:t>綱領指導辦理規劃:</w:t>
      </w:r>
      <w:r>
        <w:rPr>
          <w:rFonts w:ascii="標楷體" w:eastAsia="標楷體" w:hAnsi="標楷體" w:hint="eastAsia"/>
          <w:color w:val="000000" w:themeColor="text1"/>
          <w:sz w:val="28"/>
          <w:szCs w:val="28"/>
        </w:rPr>
        <w:t>推動全民國防教育與多元教學，增進師生國</w:t>
      </w:r>
    </w:p>
    <w:p w:rsidR="00D352AB" w:rsidRDefault="00D352AB" w:rsidP="009F2798">
      <w:pPr>
        <w:spacing w:line="520" w:lineRule="exact"/>
        <w:outlineLvl w:val="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009F2798" w:rsidRPr="00335621">
        <w:rPr>
          <w:rFonts w:ascii="標楷體" w:eastAsia="標楷體" w:hAnsi="標楷體" w:hint="eastAsia"/>
          <w:color w:val="000000" w:themeColor="text1"/>
          <w:sz w:val="28"/>
          <w:szCs w:val="28"/>
        </w:rPr>
        <w:t>防知能</w:t>
      </w:r>
      <w:proofErr w:type="gramEnd"/>
      <w:r w:rsidR="009F2798" w:rsidRPr="00335621">
        <w:rPr>
          <w:rFonts w:ascii="標楷體" w:eastAsia="標楷體" w:hAnsi="標楷體" w:hint="eastAsia"/>
          <w:color w:val="000000" w:themeColor="text1"/>
          <w:sz w:val="28"/>
          <w:szCs w:val="28"/>
        </w:rPr>
        <w:t>及全民防衛意識，指導各級學校實施全民國防教育，並</w:t>
      </w:r>
    </w:p>
    <w:p w:rsidR="009F2798" w:rsidRDefault="00D352AB" w:rsidP="009F2798">
      <w:pPr>
        <w:spacing w:line="520" w:lineRule="exact"/>
        <w:outlineLvl w:val="1"/>
        <w:rPr>
          <w:rFonts w:ascii="標楷體" w:eastAsia="標楷體" w:hAnsi="標楷體"/>
          <w:color w:val="000000" w:themeColor="text1"/>
          <w:sz w:val="36"/>
          <w:szCs w:val="36"/>
        </w:rPr>
      </w:pPr>
      <w:r>
        <w:rPr>
          <w:rFonts w:ascii="標楷體" w:eastAsia="標楷體" w:hAnsi="標楷體" w:hint="eastAsia"/>
          <w:color w:val="000000" w:themeColor="text1"/>
          <w:sz w:val="28"/>
          <w:szCs w:val="28"/>
        </w:rPr>
        <w:t xml:space="preserve">    </w:t>
      </w:r>
      <w:r w:rsidR="009F2798" w:rsidRPr="00335621">
        <w:rPr>
          <w:rFonts w:ascii="標楷體" w:eastAsia="標楷體" w:hAnsi="標楷體" w:hint="eastAsia"/>
          <w:color w:val="000000" w:themeColor="text1"/>
          <w:sz w:val="28"/>
          <w:szCs w:val="28"/>
        </w:rPr>
        <w:t>結合城鎮韌性(全民防衛動員、防空)</w:t>
      </w:r>
      <w:r w:rsidR="009F2798" w:rsidRPr="00335621">
        <w:rPr>
          <w:rFonts w:ascii="標楷體" w:eastAsia="標楷體" w:hAnsi="標楷體"/>
          <w:color w:val="000000" w:themeColor="text1"/>
          <w:sz w:val="28"/>
          <w:szCs w:val="28"/>
        </w:rPr>
        <w:t>演習實施驗證</w:t>
      </w:r>
      <w:r w:rsidR="009F2798" w:rsidRPr="002A3151">
        <w:rPr>
          <w:rFonts w:ascii="標楷體" w:eastAsia="標楷體" w:hAnsi="標楷體" w:hint="eastAsia"/>
          <w:color w:val="000000" w:themeColor="text1"/>
          <w:sz w:val="36"/>
          <w:szCs w:val="36"/>
        </w:rPr>
        <w:t>。</w:t>
      </w:r>
    </w:p>
    <w:p w:rsidR="009F2798" w:rsidRDefault="000C7BE3" w:rsidP="009F2798">
      <w:pPr>
        <w:spacing w:line="520" w:lineRule="exact"/>
        <w:outlineLvl w:val="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335621">
        <w:rPr>
          <w:rFonts w:ascii="標楷體" w:eastAsia="標楷體" w:hAnsi="標楷體" w:hint="eastAsia"/>
          <w:color w:val="000000" w:themeColor="text1"/>
          <w:sz w:val="28"/>
          <w:szCs w:val="28"/>
        </w:rPr>
        <w:t>辦理規劃：依本計畫「肆、執行」所列事項管制辦理。</w:t>
      </w:r>
    </w:p>
    <w:p w:rsidR="009F2798" w:rsidRPr="00335621" w:rsidRDefault="009F2798" w:rsidP="009F2798">
      <w:pPr>
        <w:spacing w:line="520" w:lineRule="exact"/>
        <w:outlineLvl w:val="1"/>
        <w:rPr>
          <w:rFonts w:ascii="標楷體" w:eastAsia="標楷體" w:hAnsi="標楷體"/>
          <w:sz w:val="28"/>
          <w:szCs w:val="28"/>
        </w:rPr>
      </w:pPr>
      <w:r>
        <w:rPr>
          <w:rFonts w:ascii="標楷體" w:eastAsia="標楷體" w:hAnsi="標楷體" w:hint="eastAsia"/>
          <w:sz w:val="28"/>
          <w:szCs w:val="28"/>
        </w:rPr>
        <w:t>二、</w:t>
      </w:r>
      <w:r w:rsidRPr="00335621">
        <w:rPr>
          <w:rFonts w:ascii="標楷體" w:eastAsia="標楷體" w:hAnsi="標楷體" w:hint="eastAsia"/>
          <w:color w:val="000000" w:themeColor="text1"/>
          <w:sz w:val="28"/>
          <w:szCs w:val="28"/>
        </w:rPr>
        <w:t>行政院動員</w:t>
      </w:r>
      <w:proofErr w:type="gramStart"/>
      <w:r w:rsidRPr="00335621">
        <w:rPr>
          <w:rFonts w:ascii="標楷體" w:eastAsia="標楷體" w:hAnsi="標楷體" w:hint="eastAsia"/>
          <w:color w:val="000000" w:themeColor="text1"/>
          <w:sz w:val="28"/>
          <w:szCs w:val="28"/>
        </w:rPr>
        <w:t>會報指裁示</w:t>
      </w:r>
      <w:proofErr w:type="gramEnd"/>
      <w:r w:rsidRPr="00335621">
        <w:rPr>
          <w:rFonts w:ascii="標楷體" w:eastAsia="標楷體" w:hAnsi="標楷體" w:hint="eastAsia"/>
          <w:color w:val="000000" w:themeColor="text1"/>
          <w:sz w:val="28"/>
          <w:szCs w:val="28"/>
        </w:rPr>
        <w:t>事項辦理規劃</w:t>
      </w:r>
    </w:p>
    <w:p w:rsidR="00D352AB" w:rsidRDefault="00D352AB" w:rsidP="00D352AB">
      <w:pPr>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w:t>
      </w:r>
      <w:proofErr w:type="gramStart"/>
      <w:r>
        <w:rPr>
          <w:rFonts w:ascii="標楷體" w:eastAsia="標楷體" w:hAnsi="標楷體" w:hint="eastAsia"/>
          <w:bCs/>
          <w:color w:val="000000" w:themeColor="text1"/>
          <w:sz w:val="28"/>
          <w:szCs w:val="28"/>
        </w:rPr>
        <w:t>一</w:t>
      </w:r>
      <w:proofErr w:type="gramEnd"/>
      <w:r>
        <w:rPr>
          <w:rFonts w:ascii="標楷體" w:eastAsia="標楷體" w:hAnsi="標楷體" w:hint="eastAsia"/>
          <w:bCs/>
          <w:color w:val="000000" w:themeColor="text1"/>
          <w:sz w:val="28"/>
          <w:szCs w:val="28"/>
        </w:rPr>
        <w:t>)</w:t>
      </w:r>
      <w:r w:rsidR="009F2798" w:rsidRPr="00D352AB">
        <w:rPr>
          <w:rFonts w:ascii="標楷體" w:eastAsia="標楷體" w:hAnsi="標楷體" w:hint="eastAsia"/>
          <w:bCs/>
          <w:color w:val="000000" w:themeColor="text1"/>
          <w:sz w:val="28"/>
          <w:szCs w:val="28"/>
        </w:rPr>
        <w:t>請各單位確實檢討動員計畫，並納入灰色地帶與動員實施階段預</w:t>
      </w:r>
    </w:p>
    <w:p w:rsidR="00D352AB" w:rsidRDefault="00D352AB" w:rsidP="00D352AB">
      <w:pPr>
        <w:spacing w:line="520" w:lineRule="exact"/>
        <w:jc w:val="both"/>
        <w:rPr>
          <w:rFonts w:ascii="標楷體" w:eastAsia="標楷體" w:hAnsi="標楷體"/>
          <w:sz w:val="28"/>
          <w:szCs w:val="28"/>
        </w:rPr>
      </w:pPr>
      <w:r>
        <w:rPr>
          <w:rFonts w:ascii="標楷體" w:eastAsia="標楷體" w:hAnsi="標楷體" w:hint="eastAsia"/>
          <w:bCs/>
          <w:color w:val="000000" w:themeColor="text1"/>
          <w:sz w:val="28"/>
          <w:szCs w:val="28"/>
        </w:rPr>
        <w:t xml:space="preserve">    </w:t>
      </w:r>
      <w:r w:rsidR="009F2798" w:rsidRPr="00D352AB">
        <w:rPr>
          <w:rFonts w:ascii="標楷體" w:eastAsia="標楷體" w:hAnsi="標楷體" w:hint="eastAsia"/>
          <w:bCs/>
          <w:color w:val="000000" w:themeColor="text1"/>
          <w:sz w:val="28"/>
          <w:szCs w:val="28"/>
        </w:rPr>
        <w:t>應作為，強化動員計畫實用性。</w:t>
      </w:r>
    </w:p>
    <w:p w:rsidR="00D352AB" w:rsidRDefault="00D352AB" w:rsidP="00D352AB">
      <w:pPr>
        <w:spacing w:line="520" w:lineRule="exact"/>
        <w:jc w:val="both"/>
        <w:rPr>
          <w:rFonts w:ascii="標楷體" w:eastAsia="標楷體" w:hAnsi="標楷體"/>
          <w:bCs/>
          <w:color w:val="000000" w:themeColor="text1"/>
          <w:sz w:val="28"/>
          <w:szCs w:val="28"/>
        </w:rPr>
      </w:pPr>
      <w:r>
        <w:rPr>
          <w:rFonts w:ascii="標楷體" w:eastAsia="標楷體" w:hAnsi="標楷體" w:hint="eastAsia"/>
          <w:sz w:val="28"/>
          <w:szCs w:val="28"/>
        </w:rPr>
        <w:t xml:space="preserve">    </w:t>
      </w:r>
      <w:r w:rsidR="009F2798" w:rsidRPr="00D352AB">
        <w:rPr>
          <w:rFonts w:ascii="標楷體" w:eastAsia="標楷體" w:hAnsi="標楷體" w:hint="eastAsia"/>
          <w:sz w:val="28"/>
          <w:szCs w:val="28"/>
        </w:rPr>
        <w:t>辦理規劃：</w:t>
      </w:r>
      <w:r w:rsidR="009F2798" w:rsidRPr="00D352AB">
        <w:rPr>
          <w:rFonts w:ascii="標楷體" w:eastAsia="標楷體" w:hAnsi="標楷體" w:hint="eastAsia"/>
          <w:bCs/>
          <w:color w:val="000000" w:themeColor="text1"/>
          <w:sz w:val="28"/>
          <w:szCs w:val="28"/>
        </w:rPr>
        <w:t>依據</w:t>
      </w:r>
      <w:r w:rsidR="009F2798" w:rsidRPr="00D352AB">
        <w:rPr>
          <w:rFonts w:ascii="標楷體" w:eastAsia="標楷體" w:hAnsi="標楷體"/>
          <w:bCs/>
          <w:color w:val="000000" w:themeColor="text1"/>
          <w:sz w:val="28"/>
          <w:szCs w:val="28"/>
        </w:rPr>
        <w:t>114-</w:t>
      </w:r>
      <w:proofErr w:type="gramStart"/>
      <w:r w:rsidR="009F2798" w:rsidRPr="00D352AB">
        <w:rPr>
          <w:rFonts w:ascii="標楷體" w:eastAsia="標楷體" w:hAnsi="標楷體"/>
          <w:bCs/>
          <w:color w:val="000000" w:themeColor="text1"/>
          <w:sz w:val="28"/>
          <w:szCs w:val="28"/>
        </w:rPr>
        <w:t>115</w:t>
      </w:r>
      <w:proofErr w:type="gramEnd"/>
      <w:r w:rsidR="009F2798" w:rsidRPr="00D352AB">
        <w:rPr>
          <w:rFonts w:ascii="標楷體" w:eastAsia="標楷體" w:hAnsi="標楷體" w:hint="eastAsia"/>
          <w:bCs/>
          <w:color w:val="000000" w:themeColor="text1"/>
          <w:sz w:val="28"/>
          <w:szCs w:val="28"/>
        </w:rPr>
        <w:t>年度全民防衛動員準備綱領、相關政策</w:t>
      </w:r>
      <w:r>
        <w:rPr>
          <w:rFonts w:ascii="標楷體" w:eastAsia="標楷體" w:hAnsi="標楷體" w:hint="eastAsia"/>
          <w:bCs/>
          <w:color w:val="000000" w:themeColor="text1"/>
          <w:sz w:val="28"/>
          <w:szCs w:val="28"/>
        </w:rPr>
        <w:t xml:space="preserve"> </w:t>
      </w:r>
    </w:p>
    <w:p w:rsidR="00D352AB" w:rsidRDefault="00D352AB" w:rsidP="00D352AB">
      <w:pPr>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862F7B">
        <w:rPr>
          <w:rFonts w:ascii="標楷體" w:eastAsia="標楷體" w:hAnsi="標楷體" w:hint="eastAsia"/>
          <w:bCs/>
          <w:color w:val="000000" w:themeColor="text1"/>
          <w:sz w:val="28"/>
          <w:szCs w:val="28"/>
        </w:rPr>
        <w:t>及現況，本府</w:t>
      </w:r>
      <w:r w:rsidR="009F2798" w:rsidRPr="00D352AB">
        <w:rPr>
          <w:rFonts w:ascii="標楷體" w:eastAsia="標楷體" w:hAnsi="標楷體" w:hint="eastAsia"/>
          <w:bCs/>
          <w:color w:val="000000" w:themeColor="text1"/>
          <w:sz w:val="28"/>
          <w:szCs w:val="28"/>
        </w:rPr>
        <w:t>就業管範圍，預擬可能情境，適時調整修訂相關法</w:t>
      </w:r>
      <w:r>
        <w:rPr>
          <w:rFonts w:ascii="標楷體" w:eastAsia="標楷體" w:hAnsi="標楷體" w:hint="eastAsia"/>
          <w:bCs/>
          <w:color w:val="000000" w:themeColor="text1"/>
          <w:sz w:val="28"/>
          <w:szCs w:val="28"/>
        </w:rPr>
        <w:t xml:space="preserve"> </w:t>
      </w:r>
    </w:p>
    <w:p w:rsidR="009F2798" w:rsidRPr="00D352AB" w:rsidRDefault="00D352AB" w:rsidP="00D352AB">
      <w:pPr>
        <w:spacing w:line="520" w:lineRule="exact"/>
        <w:jc w:val="both"/>
        <w:rPr>
          <w:rFonts w:ascii="標楷體" w:eastAsia="標楷體" w:hAnsi="標楷體"/>
          <w:sz w:val="28"/>
          <w:szCs w:val="28"/>
        </w:rPr>
      </w:pPr>
      <w:r>
        <w:rPr>
          <w:rFonts w:ascii="標楷體" w:eastAsia="標楷體" w:hAnsi="標楷體" w:hint="eastAsia"/>
          <w:bCs/>
          <w:color w:val="000000" w:themeColor="text1"/>
          <w:sz w:val="28"/>
          <w:szCs w:val="28"/>
        </w:rPr>
        <w:t xml:space="preserve">    </w:t>
      </w:r>
      <w:proofErr w:type="gramStart"/>
      <w:r w:rsidR="009F2798" w:rsidRPr="00D352AB">
        <w:rPr>
          <w:rFonts w:ascii="標楷體" w:eastAsia="標楷體" w:hAnsi="標楷體" w:hint="eastAsia"/>
          <w:bCs/>
          <w:color w:val="000000" w:themeColor="text1"/>
          <w:sz w:val="28"/>
          <w:szCs w:val="28"/>
        </w:rPr>
        <w:t>規</w:t>
      </w:r>
      <w:proofErr w:type="gramEnd"/>
      <w:r w:rsidR="009F2798" w:rsidRPr="00D352AB">
        <w:rPr>
          <w:rFonts w:ascii="標楷體" w:eastAsia="標楷體" w:hAnsi="標楷體" w:hint="eastAsia"/>
          <w:bCs/>
          <w:color w:val="000000" w:themeColor="text1"/>
          <w:sz w:val="28"/>
          <w:szCs w:val="28"/>
        </w:rPr>
        <w:t>。</w:t>
      </w:r>
    </w:p>
    <w:p w:rsidR="006025FD" w:rsidRDefault="006025FD" w:rsidP="006025FD">
      <w:pPr>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(二)</w:t>
      </w:r>
      <w:r w:rsidR="00711BB5">
        <w:rPr>
          <w:rFonts w:ascii="標楷體" w:eastAsia="標楷體" w:hAnsi="標楷體" w:hint="eastAsia"/>
          <w:bCs/>
          <w:color w:val="000000" w:themeColor="text1"/>
          <w:sz w:val="28"/>
          <w:szCs w:val="28"/>
        </w:rPr>
        <w:t>「全社會防衛韌性」業管單位</w:t>
      </w:r>
      <w:r w:rsidR="009F2798" w:rsidRPr="006025FD">
        <w:rPr>
          <w:rFonts w:ascii="標楷體" w:eastAsia="標楷體" w:hAnsi="標楷體" w:hint="eastAsia"/>
          <w:bCs/>
          <w:color w:val="000000" w:themeColor="text1"/>
          <w:sz w:val="28"/>
          <w:szCs w:val="28"/>
        </w:rPr>
        <w:t>應掌握各項工作執行進度，並視需</w:t>
      </w:r>
    </w:p>
    <w:p w:rsidR="00862F7B" w:rsidRDefault="006025FD" w:rsidP="006025FD">
      <w:pPr>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862F7B">
        <w:rPr>
          <w:rFonts w:ascii="標楷體" w:eastAsia="標楷體" w:hAnsi="標楷體" w:hint="eastAsia"/>
          <w:bCs/>
          <w:color w:val="000000" w:themeColor="text1"/>
          <w:sz w:val="28"/>
          <w:szCs w:val="28"/>
        </w:rPr>
        <w:t>要邀請跨局處</w:t>
      </w:r>
      <w:r w:rsidR="009F2798" w:rsidRPr="006025FD">
        <w:rPr>
          <w:rFonts w:ascii="標楷體" w:eastAsia="標楷體" w:hAnsi="標楷體" w:hint="eastAsia"/>
          <w:bCs/>
          <w:color w:val="000000" w:themeColor="text1"/>
          <w:sz w:val="28"/>
          <w:szCs w:val="28"/>
        </w:rPr>
        <w:t>協商；另請</w:t>
      </w:r>
      <w:r w:rsidR="00862F7B">
        <w:rPr>
          <w:rFonts w:ascii="標楷體" w:eastAsia="標楷體" w:hAnsi="標楷體" w:hint="eastAsia"/>
          <w:bCs/>
          <w:color w:val="000000" w:themeColor="text1"/>
          <w:sz w:val="28"/>
          <w:szCs w:val="28"/>
        </w:rPr>
        <w:t>本縣各級學校配合各局處</w:t>
      </w:r>
      <w:r w:rsidR="009F2798" w:rsidRPr="006025FD">
        <w:rPr>
          <w:rFonts w:ascii="標楷體" w:eastAsia="標楷體" w:hAnsi="標楷體" w:hint="eastAsia"/>
          <w:bCs/>
          <w:color w:val="000000" w:themeColor="text1"/>
          <w:sz w:val="28"/>
          <w:szCs w:val="28"/>
        </w:rPr>
        <w:t>規劃，落實</w:t>
      </w:r>
    </w:p>
    <w:p w:rsidR="006025FD" w:rsidRPr="00862F7B" w:rsidRDefault="00862F7B" w:rsidP="006025FD">
      <w:pPr>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9F2798" w:rsidRPr="006025FD">
        <w:rPr>
          <w:rFonts w:ascii="標楷體" w:eastAsia="標楷體" w:hAnsi="標楷體" w:hint="eastAsia"/>
          <w:bCs/>
          <w:color w:val="000000" w:themeColor="text1"/>
          <w:sz w:val="28"/>
          <w:szCs w:val="28"/>
        </w:rPr>
        <w:t>整備工作。</w:t>
      </w:r>
    </w:p>
    <w:p w:rsidR="00901316" w:rsidRDefault="006025FD" w:rsidP="006025FD">
      <w:pPr>
        <w:spacing w:line="520" w:lineRule="exact"/>
        <w:jc w:val="both"/>
        <w:rPr>
          <w:rFonts w:ascii="標楷體" w:eastAsia="標楷體" w:hAnsi="標楷體"/>
          <w:bCs/>
          <w:color w:val="000000" w:themeColor="text1"/>
          <w:sz w:val="28"/>
          <w:szCs w:val="28"/>
        </w:rPr>
      </w:pPr>
      <w:r>
        <w:rPr>
          <w:rFonts w:ascii="標楷體" w:eastAsia="標楷體" w:hAnsi="標楷體" w:hint="eastAsia"/>
          <w:sz w:val="28"/>
          <w:szCs w:val="28"/>
        </w:rPr>
        <w:t xml:space="preserve">     </w:t>
      </w:r>
      <w:r w:rsidR="009F2798" w:rsidRPr="006025FD">
        <w:rPr>
          <w:rFonts w:ascii="標楷體" w:eastAsia="標楷體" w:hAnsi="標楷體" w:hint="eastAsia"/>
          <w:sz w:val="28"/>
          <w:szCs w:val="28"/>
        </w:rPr>
        <w:t>辦理規劃：</w:t>
      </w:r>
      <w:r w:rsidR="00901316">
        <w:rPr>
          <w:rFonts w:ascii="標楷體" w:eastAsia="標楷體" w:hAnsi="標楷體" w:hint="eastAsia"/>
          <w:bCs/>
          <w:color w:val="000000" w:themeColor="text1"/>
          <w:sz w:val="28"/>
          <w:szCs w:val="28"/>
        </w:rPr>
        <w:t>配合本府全民防衛準備業務會報指導及相關局處</w:t>
      </w:r>
      <w:proofErr w:type="gramStart"/>
      <w:r w:rsidR="009F2798" w:rsidRPr="006025FD">
        <w:rPr>
          <w:rFonts w:ascii="標楷體" w:eastAsia="標楷體" w:hAnsi="標楷體" w:hint="eastAsia"/>
          <w:bCs/>
          <w:color w:val="000000" w:themeColor="text1"/>
          <w:sz w:val="28"/>
          <w:szCs w:val="28"/>
        </w:rPr>
        <w:t>規</w:t>
      </w:r>
      <w:proofErr w:type="gramEnd"/>
    </w:p>
    <w:p w:rsidR="009F2798" w:rsidRPr="00901316" w:rsidRDefault="00901316" w:rsidP="006025FD">
      <w:pPr>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9F2798" w:rsidRPr="006025FD">
        <w:rPr>
          <w:rFonts w:ascii="標楷體" w:eastAsia="標楷體" w:hAnsi="標楷體" w:hint="eastAsia"/>
          <w:bCs/>
          <w:color w:val="000000" w:themeColor="text1"/>
          <w:sz w:val="28"/>
          <w:szCs w:val="28"/>
        </w:rPr>
        <w:t>劃與合署作業、等機制辦理。</w:t>
      </w:r>
    </w:p>
    <w:p w:rsidR="006025FD" w:rsidRDefault="006025FD" w:rsidP="006025FD">
      <w:pPr>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(三)</w:t>
      </w:r>
      <w:r w:rsidR="009F2798" w:rsidRPr="006025FD">
        <w:rPr>
          <w:rFonts w:ascii="標楷體" w:eastAsia="標楷體" w:hAnsi="標楷體" w:hint="eastAsia"/>
          <w:bCs/>
          <w:color w:val="000000" w:themeColor="text1"/>
          <w:sz w:val="28"/>
          <w:szCs w:val="28"/>
        </w:rPr>
        <w:t>請各單位確實盤點民力及物力需求，並辦理民力訓練與物資簽證</w:t>
      </w:r>
    </w:p>
    <w:p w:rsidR="006025FD" w:rsidRDefault="006025FD" w:rsidP="006025FD">
      <w:pPr>
        <w:spacing w:line="520" w:lineRule="exact"/>
        <w:jc w:val="both"/>
        <w:rPr>
          <w:rFonts w:ascii="標楷體" w:eastAsia="標楷體" w:hAnsi="標楷體"/>
          <w:sz w:val="28"/>
          <w:szCs w:val="28"/>
        </w:rPr>
      </w:pPr>
      <w:r>
        <w:rPr>
          <w:rFonts w:ascii="標楷體" w:eastAsia="標楷體" w:hAnsi="標楷體" w:hint="eastAsia"/>
          <w:bCs/>
          <w:color w:val="000000" w:themeColor="text1"/>
          <w:sz w:val="28"/>
          <w:szCs w:val="28"/>
        </w:rPr>
        <w:t xml:space="preserve">    </w:t>
      </w:r>
      <w:r w:rsidR="009F2798" w:rsidRPr="006025FD">
        <w:rPr>
          <w:rFonts w:ascii="標楷體" w:eastAsia="標楷體" w:hAnsi="標楷體" w:hint="eastAsia"/>
          <w:bCs/>
          <w:color w:val="000000" w:themeColor="text1"/>
          <w:sz w:val="28"/>
          <w:szCs w:val="28"/>
        </w:rPr>
        <w:t>作業，以確保各項民力、物力有效支援及運用。</w:t>
      </w:r>
    </w:p>
    <w:p w:rsidR="006025FD" w:rsidRDefault="006025FD" w:rsidP="006025FD">
      <w:pPr>
        <w:spacing w:line="520" w:lineRule="exact"/>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9F2798" w:rsidRPr="006025FD">
        <w:rPr>
          <w:rFonts w:ascii="標楷體" w:eastAsia="標楷體" w:hAnsi="標楷體" w:hint="eastAsia"/>
          <w:sz w:val="28"/>
          <w:szCs w:val="28"/>
        </w:rPr>
        <w:t>辦理規劃：</w:t>
      </w:r>
      <w:r w:rsidR="009F2798" w:rsidRPr="006025FD">
        <w:rPr>
          <w:rFonts w:ascii="標楷體" w:eastAsia="標楷體" w:hAnsi="標楷體" w:hint="eastAsia"/>
          <w:color w:val="000000" w:themeColor="text1"/>
          <w:sz w:val="28"/>
          <w:szCs w:val="28"/>
        </w:rPr>
        <w:t>配合國防部全民防衛動員署規劃與期程，依需要完成</w:t>
      </w:r>
    </w:p>
    <w:p w:rsidR="009F2798" w:rsidRPr="006025FD" w:rsidRDefault="006025FD" w:rsidP="006025FD">
      <w:pPr>
        <w:spacing w:line="520" w:lineRule="exact"/>
        <w:jc w:val="both"/>
        <w:rPr>
          <w:rFonts w:ascii="標楷體" w:eastAsia="標楷體" w:hAnsi="標楷體"/>
          <w:sz w:val="28"/>
          <w:szCs w:val="28"/>
        </w:rPr>
      </w:pPr>
      <w:r>
        <w:rPr>
          <w:rFonts w:ascii="標楷體" w:eastAsia="標楷體" w:hAnsi="標楷體" w:hint="eastAsia"/>
          <w:color w:val="000000" w:themeColor="text1"/>
          <w:sz w:val="28"/>
          <w:szCs w:val="28"/>
        </w:rPr>
        <w:t xml:space="preserve">    </w:t>
      </w:r>
      <w:r w:rsidR="009F2798" w:rsidRPr="006025FD">
        <w:rPr>
          <w:rFonts w:ascii="標楷體" w:eastAsia="標楷體" w:hAnsi="標楷體" w:hint="eastAsia"/>
          <w:color w:val="000000" w:themeColor="text1"/>
          <w:sz w:val="28"/>
          <w:szCs w:val="28"/>
        </w:rPr>
        <w:t>供需簽證作業。</w:t>
      </w:r>
    </w:p>
    <w:p w:rsidR="00901316" w:rsidRDefault="006025FD" w:rsidP="006025FD">
      <w:pPr>
        <w:spacing w:line="520" w:lineRule="exact"/>
        <w:jc w:val="both"/>
        <w:rPr>
          <w:rFonts w:ascii="標楷體" w:eastAsia="標楷體" w:hAnsi="標楷體"/>
          <w:color w:val="000000" w:themeColor="text1"/>
          <w:sz w:val="28"/>
          <w:szCs w:val="28"/>
        </w:rPr>
      </w:pPr>
      <w:r>
        <w:rPr>
          <w:rFonts w:ascii="標楷體" w:eastAsia="標楷體" w:hAnsi="標楷體" w:hint="eastAsia"/>
          <w:bCs/>
          <w:color w:val="000000" w:themeColor="text1"/>
          <w:sz w:val="28"/>
          <w:szCs w:val="28"/>
        </w:rPr>
        <w:t>(四)</w:t>
      </w:r>
      <w:r w:rsidR="009F2798" w:rsidRPr="006025FD">
        <w:rPr>
          <w:rFonts w:ascii="標楷體" w:eastAsia="標楷體" w:hAnsi="標楷體" w:hint="eastAsia"/>
          <w:color w:val="000000" w:themeColor="text1"/>
          <w:sz w:val="28"/>
          <w:szCs w:val="28"/>
        </w:rPr>
        <w:t>參考「</w:t>
      </w:r>
      <w:r w:rsidR="009F2798" w:rsidRPr="006025FD">
        <w:rPr>
          <w:rFonts w:ascii="標楷體" w:eastAsia="標楷體" w:hAnsi="標楷體"/>
          <w:color w:val="000000" w:themeColor="text1"/>
          <w:sz w:val="28"/>
          <w:szCs w:val="28"/>
        </w:rPr>
        <w:t>2025</w:t>
      </w:r>
      <w:r w:rsidR="009F2798" w:rsidRPr="006025FD">
        <w:rPr>
          <w:rFonts w:ascii="標楷體" w:eastAsia="標楷體" w:hAnsi="標楷體" w:hint="eastAsia"/>
          <w:color w:val="000000" w:themeColor="text1"/>
          <w:sz w:val="28"/>
          <w:szCs w:val="28"/>
        </w:rPr>
        <w:t>年城鎮韌性演習」，</w:t>
      </w:r>
      <w:proofErr w:type="gramStart"/>
      <w:r w:rsidR="009F2798" w:rsidRPr="006025FD">
        <w:rPr>
          <w:rFonts w:ascii="標楷體" w:eastAsia="標楷體" w:hAnsi="標楷體" w:hint="eastAsia"/>
          <w:color w:val="000000" w:themeColor="text1"/>
          <w:sz w:val="28"/>
          <w:szCs w:val="28"/>
        </w:rPr>
        <w:t>研</w:t>
      </w:r>
      <w:proofErr w:type="gramEnd"/>
      <w:r w:rsidR="009F2798" w:rsidRPr="006025FD">
        <w:rPr>
          <w:rFonts w:ascii="標楷體" w:eastAsia="標楷體" w:hAnsi="標楷體" w:hint="eastAsia"/>
          <w:color w:val="000000" w:themeColor="text1"/>
          <w:sz w:val="28"/>
          <w:szCs w:val="28"/>
        </w:rPr>
        <w:t>擬多元演練計畫、擴大與各機</w:t>
      </w:r>
    </w:p>
    <w:p w:rsidR="009F2798" w:rsidRPr="00901316" w:rsidRDefault="00901316" w:rsidP="006025FD">
      <w:pPr>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6025FD">
        <w:rPr>
          <w:rFonts w:ascii="標楷體" w:eastAsia="標楷體" w:hAnsi="標楷體" w:hint="eastAsia"/>
          <w:color w:val="000000" w:themeColor="text1"/>
          <w:sz w:val="28"/>
          <w:szCs w:val="28"/>
        </w:rPr>
        <w:t>關、民間單位合作進而發掘潛在可能弱點。</w:t>
      </w:r>
    </w:p>
    <w:p w:rsidR="006025FD" w:rsidRDefault="006025FD" w:rsidP="006025FD">
      <w:pPr>
        <w:spacing w:line="520" w:lineRule="exact"/>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9F2798" w:rsidRPr="006025FD">
        <w:rPr>
          <w:rFonts w:ascii="標楷體" w:eastAsia="標楷體" w:hAnsi="標楷體" w:hint="eastAsia"/>
          <w:sz w:val="28"/>
          <w:szCs w:val="28"/>
        </w:rPr>
        <w:t>辦理規劃：</w:t>
      </w:r>
      <w:r w:rsidR="009F2798" w:rsidRPr="006025FD">
        <w:rPr>
          <w:rFonts w:ascii="標楷體" w:eastAsia="標楷體" w:hAnsi="標楷體" w:hint="eastAsia"/>
          <w:color w:val="000000" w:themeColor="text1"/>
          <w:sz w:val="28"/>
          <w:szCs w:val="28"/>
        </w:rPr>
        <w:t>遵從行政院指導並配合國防部全民防衛動員署規劃辦</w:t>
      </w:r>
    </w:p>
    <w:p w:rsidR="009F2798" w:rsidRPr="006025FD" w:rsidRDefault="006025FD" w:rsidP="006025FD">
      <w:pPr>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6025FD">
        <w:rPr>
          <w:rFonts w:ascii="標楷體" w:eastAsia="標楷體" w:hAnsi="標楷體" w:hint="eastAsia"/>
          <w:color w:val="000000" w:themeColor="text1"/>
          <w:sz w:val="28"/>
          <w:szCs w:val="28"/>
        </w:rPr>
        <w:t>理，檢討納入分類計畫並請各直轄市、縣(市)政府配合辦理。</w:t>
      </w:r>
    </w:p>
    <w:p w:rsidR="009F2798" w:rsidRPr="00F836A3" w:rsidRDefault="009F2798" w:rsidP="009F2798">
      <w:pPr>
        <w:spacing w:line="520" w:lineRule="exact"/>
        <w:outlineLvl w:val="1"/>
        <w:rPr>
          <w:rFonts w:ascii="標楷體" w:eastAsia="標楷體" w:hAnsi="標楷體"/>
          <w:sz w:val="28"/>
          <w:szCs w:val="28"/>
        </w:rPr>
      </w:pPr>
      <w:bookmarkStart w:id="32" w:name="_Toc172053703"/>
      <w:r>
        <w:rPr>
          <w:rFonts w:ascii="標楷體" w:eastAsia="標楷體" w:hAnsi="標楷體" w:hint="eastAsia"/>
          <w:sz w:val="28"/>
          <w:szCs w:val="28"/>
        </w:rPr>
        <w:t>三</w:t>
      </w:r>
      <w:r w:rsidRPr="00F836A3">
        <w:rPr>
          <w:rFonts w:ascii="標楷體" w:eastAsia="標楷體" w:hAnsi="標楷體" w:hint="eastAsia"/>
          <w:sz w:val="28"/>
          <w:szCs w:val="28"/>
        </w:rPr>
        <w:t>、精神動員準備方案指導辦理規劃</w:t>
      </w:r>
      <w:bookmarkEnd w:id="32"/>
    </w:p>
    <w:p w:rsid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F2798" w:rsidRPr="00DB0EB9">
        <w:rPr>
          <w:rFonts w:ascii="標楷體" w:eastAsia="標楷體" w:hAnsi="標楷體" w:hint="eastAsia"/>
          <w:sz w:val="28"/>
          <w:szCs w:val="28"/>
        </w:rPr>
        <w:t>透過學校教育、政府機關</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構</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在職教育、社會教育、國防文物保</w:t>
      </w:r>
    </w:p>
    <w:p w:rsid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 xml:space="preserve">    </w:t>
      </w:r>
      <w:r w:rsidR="009F2798" w:rsidRPr="00DB0EB9">
        <w:rPr>
          <w:rFonts w:ascii="標楷體" w:eastAsia="標楷體" w:hAnsi="標楷體" w:hint="eastAsia"/>
          <w:sz w:val="28"/>
          <w:szCs w:val="28"/>
        </w:rPr>
        <w:t>護、新聞媒體傳播等管道宣導愛國意識，及結合民、萬安演習</w:t>
      </w:r>
      <w:proofErr w:type="gramStart"/>
      <w:r w:rsidR="009F2798" w:rsidRPr="00DB0EB9">
        <w:rPr>
          <w:rFonts w:ascii="標楷體" w:eastAsia="標楷體" w:hAnsi="標楷體" w:hint="eastAsia"/>
          <w:sz w:val="28"/>
          <w:szCs w:val="28"/>
        </w:rPr>
        <w:t>驗</w:t>
      </w:r>
      <w:proofErr w:type="gramEnd"/>
    </w:p>
    <w:p w:rsid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 xml:space="preserve">    </w:t>
      </w:r>
      <w:r w:rsidR="009F2798" w:rsidRPr="00DB0EB9">
        <w:rPr>
          <w:rFonts w:ascii="標楷體" w:eastAsia="標楷體" w:hAnsi="標楷體" w:hint="eastAsia"/>
          <w:sz w:val="28"/>
          <w:szCs w:val="28"/>
        </w:rPr>
        <w:t>證。辦理規劃：針對學校教育部分，依本計畫「肆、執行－一、</w:t>
      </w:r>
    </w:p>
    <w:p w:rsidR="009F2798" w:rsidRP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 xml:space="preserve">    </w:t>
      </w:r>
      <w:r w:rsidR="009F2798" w:rsidRPr="00DB0EB9">
        <w:rPr>
          <w:rFonts w:ascii="標楷體" w:eastAsia="標楷體" w:hAnsi="標楷體" w:hint="eastAsia"/>
          <w:sz w:val="28"/>
          <w:szCs w:val="28"/>
        </w:rPr>
        <w:t>動員準備階段</w:t>
      </w:r>
      <w:r w:rsidR="009F2798" w:rsidRPr="00DB0EB9">
        <w:rPr>
          <w:rFonts w:ascii="標楷體" w:eastAsia="標楷體" w:hAnsi="標楷體"/>
          <w:sz w:val="28"/>
          <w:szCs w:val="28"/>
        </w:rPr>
        <w:t>(</w:t>
      </w:r>
      <w:proofErr w:type="gramStart"/>
      <w:r w:rsidR="009F2798" w:rsidRPr="00DB0EB9">
        <w:rPr>
          <w:rFonts w:ascii="標楷體" w:eastAsia="標楷體" w:hAnsi="標楷體" w:hint="eastAsia"/>
          <w:sz w:val="28"/>
          <w:szCs w:val="28"/>
        </w:rPr>
        <w:t>一</w:t>
      </w:r>
      <w:proofErr w:type="gramEnd"/>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三</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四</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」所列事項管制辦理。</w:t>
      </w:r>
    </w:p>
    <w:p w:rsid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(二)</w:t>
      </w:r>
      <w:r w:rsidR="009F2798" w:rsidRPr="00DB0EB9">
        <w:rPr>
          <w:rFonts w:ascii="標楷體" w:eastAsia="標楷體" w:hAnsi="標楷體" w:hint="eastAsia"/>
          <w:sz w:val="28"/>
          <w:szCs w:val="28"/>
        </w:rPr>
        <w:t>加強多元媒體通路及網路資訊傳播全民國防意識，透過政府網站</w:t>
      </w:r>
    </w:p>
    <w:p w:rsid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 xml:space="preserve">    </w:t>
      </w:r>
      <w:r w:rsidR="00711BB5">
        <w:rPr>
          <w:rFonts w:ascii="標楷體" w:eastAsia="標楷體" w:hAnsi="標楷體" w:hint="eastAsia"/>
          <w:sz w:val="28"/>
          <w:szCs w:val="28"/>
        </w:rPr>
        <w:t>等相關機制，由各局處</w:t>
      </w:r>
      <w:r w:rsidR="009F2798" w:rsidRPr="00DB0EB9">
        <w:rPr>
          <w:rFonts w:ascii="標楷體" w:eastAsia="標楷體" w:hAnsi="標楷體" w:hint="eastAsia"/>
          <w:sz w:val="28"/>
          <w:szCs w:val="28"/>
        </w:rPr>
        <w:t>強化新聞澄清專區，駁斥錯</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假</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訊息。辦</w:t>
      </w:r>
    </w:p>
    <w:p w:rsid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 xml:space="preserve">    </w:t>
      </w:r>
      <w:r w:rsidR="009F2798" w:rsidRPr="00DB0EB9">
        <w:rPr>
          <w:rFonts w:ascii="標楷體" w:eastAsia="標楷體" w:hAnsi="標楷體" w:hint="eastAsia"/>
          <w:sz w:val="28"/>
          <w:szCs w:val="28"/>
        </w:rPr>
        <w:t>理規劃：依本計畫「肆、執行</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一、動員準備階段</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二</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」所列事項</w:t>
      </w:r>
    </w:p>
    <w:p w:rsidR="009F2798" w:rsidRP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 xml:space="preserve">    </w:t>
      </w:r>
      <w:r w:rsidR="009F2798" w:rsidRPr="00DB0EB9">
        <w:rPr>
          <w:rFonts w:ascii="標楷體" w:eastAsia="標楷體" w:hAnsi="標楷體" w:hint="eastAsia"/>
          <w:sz w:val="28"/>
          <w:szCs w:val="28"/>
        </w:rPr>
        <w:t>管制辦理。</w:t>
      </w:r>
    </w:p>
    <w:p w:rsid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(三)</w:t>
      </w:r>
      <w:r w:rsidR="009F2798" w:rsidRPr="00DB0EB9">
        <w:rPr>
          <w:rFonts w:ascii="標楷體" w:eastAsia="標楷體" w:hAnsi="標楷體" w:hint="eastAsia"/>
          <w:sz w:val="28"/>
          <w:szCs w:val="28"/>
        </w:rPr>
        <w:t>強化反制中國大陸對我進行心理戰及認知戰。辦理規劃：依本計</w:t>
      </w:r>
    </w:p>
    <w:p w:rsidR="009F2798" w:rsidRPr="00DB0EB9" w:rsidRDefault="00DB0EB9" w:rsidP="00DB0EB9">
      <w:pPr>
        <w:spacing w:line="520" w:lineRule="exact"/>
        <w:jc w:val="both"/>
        <w:rPr>
          <w:rFonts w:ascii="標楷體" w:eastAsia="標楷體" w:hAnsi="標楷體"/>
          <w:sz w:val="28"/>
          <w:szCs w:val="28"/>
        </w:rPr>
      </w:pPr>
      <w:r>
        <w:rPr>
          <w:rFonts w:ascii="標楷體" w:eastAsia="標楷體" w:hAnsi="標楷體" w:hint="eastAsia"/>
          <w:sz w:val="28"/>
          <w:szCs w:val="28"/>
        </w:rPr>
        <w:t xml:space="preserve">    </w:t>
      </w:r>
      <w:r w:rsidR="009F2798" w:rsidRPr="00DB0EB9">
        <w:rPr>
          <w:rFonts w:ascii="標楷體" w:eastAsia="標楷體" w:hAnsi="標楷體" w:hint="eastAsia"/>
          <w:sz w:val="28"/>
          <w:szCs w:val="28"/>
        </w:rPr>
        <w:t>畫「肆、執行</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一、動員準備階段</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二</w:t>
      </w:r>
      <w:r w:rsidR="009F2798" w:rsidRPr="00DB0EB9">
        <w:rPr>
          <w:rFonts w:ascii="標楷體" w:eastAsia="標楷體" w:hAnsi="標楷體"/>
          <w:sz w:val="28"/>
          <w:szCs w:val="28"/>
        </w:rPr>
        <w:t>)</w:t>
      </w:r>
      <w:r w:rsidR="009F2798" w:rsidRPr="00DB0EB9">
        <w:rPr>
          <w:rFonts w:ascii="標楷體" w:eastAsia="標楷體" w:hAnsi="標楷體" w:hint="eastAsia"/>
          <w:sz w:val="28"/>
          <w:szCs w:val="28"/>
        </w:rPr>
        <w:t>」所列事項管制辦理。</w:t>
      </w:r>
    </w:p>
    <w:p w:rsidR="00DB0EB9" w:rsidRDefault="00DB0EB9" w:rsidP="00DB0EB9">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(四)</w:t>
      </w:r>
      <w:r w:rsidR="009F2798" w:rsidRPr="002C3FAC">
        <w:rPr>
          <w:rFonts w:ascii="標楷體" w:eastAsia="標楷體" w:hAnsi="標楷體" w:hint="eastAsia"/>
          <w:bCs/>
          <w:color w:val="000000" w:themeColor="text1"/>
          <w:sz w:val="28"/>
          <w:szCs w:val="28"/>
        </w:rPr>
        <w:t>各分類計畫主管機關應妥為規劃各動員階段與國軍二級、一級加</w:t>
      </w:r>
    </w:p>
    <w:p w:rsidR="00DB0EB9" w:rsidRDefault="00DB0EB9" w:rsidP="00DB0EB9">
      <w:pPr>
        <w:pStyle w:val="ac"/>
        <w:overflowPunct w:val="0"/>
        <w:spacing w:line="520" w:lineRule="exact"/>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proofErr w:type="gramStart"/>
      <w:r w:rsidR="009F2798" w:rsidRPr="002C3FAC">
        <w:rPr>
          <w:rFonts w:ascii="標楷體" w:eastAsia="標楷體" w:hAnsi="標楷體" w:hint="eastAsia"/>
          <w:bCs/>
          <w:color w:val="000000" w:themeColor="text1"/>
          <w:sz w:val="28"/>
          <w:szCs w:val="28"/>
        </w:rPr>
        <w:t>強</w:t>
      </w:r>
      <w:proofErr w:type="gramEnd"/>
      <w:r w:rsidR="009F2798" w:rsidRPr="002C3FAC">
        <w:rPr>
          <w:rFonts w:ascii="標楷體" w:eastAsia="標楷體" w:hAnsi="標楷體" w:hint="eastAsia"/>
          <w:bCs/>
          <w:color w:val="000000" w:themeColor="text1"/>
          <w:sz w:val="28"/>
          <w:szCs w:val="28"/>
        </w:rPr>
        <w:t>戒備時期狀況應處作為，並指導</w:t>
      </w:r>
      <w:bookmarkStart w:id="33" w:name="_Hlk196328412"/>
      <w:r w:rsidR="009F2798" w:rsidRPr="002C3FAC">
        <w:rPr>
          <w:rFonts w:ascii="標楷體" w:eastAsia="標楷體" w:hAnsi="標楷體" w:hint="eastAsia"/>
          <w:bCs/>
          <w:color w:val="000000" w:themeColor="text1"/>
          <w:sz w:val="28"/>
          <w:szCs w:val="28"/>
        </w:rPr>
        <w:t>直轄市、縣（市）政府</w:t>
      </w:r>
      <w:bookmarkEnd w:id="33"/>
      <w:r w:rsidR="009F2798" w:rsidRPr="002C3FAC">
        <w:rPr>
          <w:rFonts w:ascii="標楷體" w:eastAsia="標楷體" w:hAnsi="標楷體" w:hint="eastAsia"/>
          <w:bCs/>
          <w:color w:val="000000" w:themeColor="text1"/>
          <w:sz w:val="28"/>
          <w:szCs w:val="28"/>
        </w:rPr>
        <w:t>，納入</w:t>
      </w:r>
      <w:r>
        <w:rPr>
          <w:rFonts w:ascii="標楷體" w:eastAsia="標楷體" w:hAnsi="標楷體" w:hint="eastAsia"/>
          <w:bCs/>
          <w:color w:val="000000" w:themeColor="text1"/>
          <w:sz w:val="28"/>
          <w:szCs w:val="28"/>
        </w:rPr>
        <w:t xml:space="preserve">    </w:t>
      </w:r>
    </w:p>
    <w:p w:rsidR="0049788F" w:rsidRDefault="00DB0EB9" w:rsidP="00DB0EB9">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bCs/>
          <w:color w:val="000000" w:themeColor="text1"/>
          <w:sz w:val="28"/>
          <w:szCs w:val="28"/>
        </w:rPr>
        <w:t xml:space="preserve">    </w:t>
      </w:r>
      <w:r w:rsidR="009F2798" w:rsidRPr="002C3FAC">
        <w:rPr>
          <w:rFonts w:ascii="標楷體" w:eastAsia="標楷體" w:hAnsi="標楷體" w:hint="eastAsia"/>
          <w:bCs/>
          <w:color w:val="000000" w:themeColor="text1"/>
          <w:sz w:val="28"/>
          <w:szCs w:val="28"/>
        </w:rPr>
        <w:t>相關執行計畫中規範。</w:t>
      </w:r>
      <w:r w:rsidR="009F2798" w:rsidRPr="002C3FAC">
        <w:rPr>
          <w:rFonts w:ascii="標楷體" w:eastAsia="標楷體" w:hAnsi="標楷體" w:hint="eastAsia"/>
          <w:color w:val="000000" w:themeColor="text1"/>
          <w:sz w:val="28"/>
          <w:szCs w:val="28"/>
        </w:rPr>
        <w:t>辦理規劃：依本計畫「肆、執行-二、執行</w:t>
      </w:r>
    </w:p>
    <w:p w:rsidR="0049788F" w:rsidRDefault="0049788F" w:rsidP="00DB0EB9">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作為（一）動員準備階段及(二)動員實施階段」所列事項管制辦</w:t>
      </w:r>
    </w:p>
    <w:p w:rsidR="009F2798" w:rsidRPr="002C3FAC" w:rsidRDefault="0049788F" w:rsidP="00DB0EB9">
      <w:pPr>
        <w:pStyle w:val="ac"/>
        <w:overflowPunct w:val="0"/>
        <w:spacing w:line="520" w:lineRule="exact"/>
        <w:jc w:val="both"/>
        <w:rPr>
          <w:rFonts w:ascii="標楷體" w:eastAsia="標楷體" w:hAnsi="標楷體"/>
          <w:color w:val="000000" w:themeColor="text1"/>
          <w:sz w:val="36"/>
          <w:szCs w:val="36"/>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理。</w:t>
      </w:r>
    </w:p>
    <w:p w:rsidR="009F2798" w:rsidRDefault="009F2798" w:rsidP="009F2798">
      <w:pPr>
        <w:spacing w:line="520" w:lineRule="exact"/>
        <w:jc w:val="both"/>
        <w:rPr>
          <w:rFonts w:ascii="標楷體" w:eastAsia="標楷體" w:hAnsi="標楷體"/>
          <w:color w:val="000000" w:themeColor="text1"/>
          <w:sz w:val="28"/>
          <w:szCs w:val="28"/>
        </w:rPr>
      </w:pPr>
      <w:r>
        <w:rPr>
          <w:rFonts w:ascii="標楷體" w:eastAsia="標楷體" w:hAnsi="標楷體" w:hint="eastAsia"/>
          <w:sz w:val="28"/>
          <w:szCs w:val="28"/>
        </w:rPr>
        <w:t xml:space="preserve">   四</w:t>
      </w:r>
      <w:r w:rsidRPr="00F836A3">
        <w:rPr>
          <w:rFonts w:ascii="標楷體" w:eastAsia="標楷體" w:hAnsi="標楷體" w:hint="eastAsia"/>
          <w:sz w:val="28"/>
          <w:szCs w:val="28"/>
        </w:rPr>
        <w:t>、</w:t>
      </w:r>
      <w:r w:rsidRPr="002C3FAC">
        <w:rPr>
          <w:rFonts w:ascii="標楷體" w:eastAsia="標楷體" w:hAnsi="標楷體" w:hint="eastAsia"/>
          <w:color w:val="000000" w:themeColor="text1"/>
          <w:sz w:val="28"/>
          <w:szCs w:val="28"/>
        </w:rPr>
        <w:t>指導所屬執行計畫辦理事項</w:t>
      </w:r>
    </w:p>
    <w:p w:rsidR="008C74C9"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778CF">
        <w:rPr>
          <w:rFonts w:ascii="標楷體" w:eastAsia="標楷體" w:hAnsi="標楷體" w:hint="eastAsia"/>
          <w:color w:val="000000" w:themeColor="text1"/>
          <w:sz w:val="28"/>
          <w:szCs w:val="28"/>
        </w:rPr>
        <w:t>(</w:t>
      </w:r>
      <w:proofErr w:type="gramStart"/>
      <w:r w:rsidR="00C778CF">
        <w:rPr>
          <w:rFonts w:ascii="標楷體" w:eastAsia="標楷體" w:hAnsi="標楷體" w:hint="eastAsia"/>
          <w:color w:val="000000" w:themeColor="text1"/>
          <w:sz w:val="28"/>
          <w:szCs w:val="28"/>
        </w:rPr>
        <w:t>一</w:t>
      </w:r>
      <w:proofErr w:type="gramEnd"/>
      <w:r w:rsidR="00C778CF">
        <w:rPr>
          <w:rFonts w:ascii="標楷體" w:eastAsia="標楷體" w:hAnsi="標楷體" w:hint="eastAsia"/>
          <w:color w:val="000000" w:themeColor="text1"/>
          <w:sz w:val="28"/>
          <w:szCs w:val="28"/>
        </w:rPr>
        <w:t>)</w:t>
      </w:r>
      <w:r w:rsidR="009F2798" w:rsidRPr="002C3FAC">
        <w:rPr>
          <w:rFonts w:ascii="標楷體" w:eastAsia="標楷體" w:hAnsi="標楷體" w:hint="eastAsia"/>
          <w:color w:val="000000" w:themeColor="text1"/>
          <w:sz w:val="28"/>
          <w:szCs w:val="28"/>
        </w:rPr>
        <w:t>持續強化全民國防教育與宣導，推動多元教材教學、結合</w:t>
      </w:r>
    </w:p>
    <w:p w:rsidR="008C74C9"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社群媒體與地方平</w:t>
      </w:r>
      <w:proofErr w:type="gramStart"/>
      <w:r w:rsidR="009F2798" w:rsidRPr="002C3FAC">
        <w:rPr>
          <w:rFonts w:ascii="標楷體" w:eastAsia="標楷體" w:hAnsi="標楷體" w:hint="eastAsia"/>
          <w:color w:val="000000" w:themeColor="text1"/>
          <w:sz w:val="28"/>
          <w:szCs w:val="28"/>
        </w:rPr>
        <w:t>臺</w:t>
      </w:r>
      <w:proofErr w:type="gramEnd"/>
      <w:r w:rsidR="009F2798" w:rsidRPr="002C3FAC">
        <w:rPr>
          <w:rFonts w:ascii="標楷體" w:eastAsia="標楷體" w:hAnsi="標楷體" w:hint="eastAsia"/>
          <w:color w:val="000000" w:themeColor="text1"/>
          <w:sz w:val="28"/>
          <w:szCs w:val="28"/>
        </w:rPr>
        <w:t>進行國防意識宣導，舉辦全民國防教</w:t>
      </w:r>
    </w:p>
    <w:p w:rsidR="009F2798" w:rsidRPr="002C3FAC"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育多元活動、教師研習與校園宣導。</w:t>
      </w:r>
    </w:p>
    <w:p w:rsidR="008C74C9"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778CF">
        <w:rPr>
          <w:rFonts w:ascii="標楷體" w:eastAsia="標楷體" w:hAnsi="標楷體" w:hint="eastAsia"/>
          <w:color w:val="000000" w:themeColor="text1"/>
          <w:sz w:val="28"/>
          <w:szCs w:val="28"/>
        </w:rPr>
        <w:t>(二)</w:t>
      </w:r>
      <w:r w:rsidR="009F2798" w:rsidRPr="002C3FAC">
        <w:rPr>
          <w:rFonts w:ascii="標楷體" w:eastAsia="標楷體" w:hAnsi="標楷體" w:hint="eastAsia"/>
          <w:color w:val="000000" w:themeColor="text1"/>
          <w:sz w:val="28"/>
          <w:szCs w:val="28"/>
        </w:rPr>
        <w:t>培養</w:t>
      </w:r>
      <w:proofErr w:type="gramStart"/>
      <w:r w:rsidR="009F2798" w:rsidRPr="002C3FAC">
        <w:rPr>
          <w:rFonts w:ascii="標楷體" w:eastAsia="標楷體" w:hAnsi="標楷體" w:hint="eastAsia"/>
          <w:color w:val="000000" w:themeColor="text1"/>
          <w:sz w:val="28"/>
          <w:szCs w:val="28"/>
        </w:rPr>
        <w:t>媒體識讀與</w:t>
      </w:r>
      <w:proofErr w:type="gramEnd"/>
      <w:r w:rsidR="009F2798" w:rsidRPr="002C3FAC">
        <w:rPr>
          <w:rFonts w:ascii="標楷體" w:eastAsia="標楷體" w:hAnsi="標楷體" w:hint="eastAsia"/>
          <w:color w:val="000000" w:themeColor="text1"/>
          <w:sz w:val="28"/>
          <w:szCs w:val="28"/>
        </w:rPr>
        <w:t>假訊息辨識力，於各教育階段提供多樣學</w:t>
      </w:r>
    </w:p>
    <w:p w:rsidR="008C74C9"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習管道及資源，強化師生與民眾辨別能力，推廣使用事實</w:t>
      </w:r>
    </w:p>
    <w:p w:rsidR="009F2798" w:rsidRPr="002C3FAC"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查核資源與管道。</w:t>
      </w:r>
    </w:p>
    <w:p w:rsidR="008C74C9"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778CF">
        <w:rPr>
          <w:rFonts w:ascii="標楷體" w:eastAsia="標楷體" w:hAnsi="標楷體" w:hint="eastAsia"/>
          <w:color w:val="000000" w:themeColor="text1"/>
          <w:sz w:val="28"/>
          <w:szCs w:val="28"/>
        </w:rPr>
        <w:t>(三)</w:t>
      </w:r>
      <w:r w:rsidR="009F2798" w:rsidRPr="002C3FAC">
        <w:rPr>
          <w:rFonts w:ascii="標楷體" w:eastAsia="標楷體" w:hAnsi="標楷體" w:hint="eastAsia"/>
          <w:color w:val="000000" w:themeColor="text1"/>
          <w:sz w:val="28"/>
          <w:szCs w:val="28"/>
        </w:rPr>
        <w:t>強化</w:t>
      </w:r>
      <w:proofErr w:type="gramStart"/>
      <w:r w:rsidR="009F2798" w:rsidRPr="002C3FAC">
        <w:rPr>
          <w:rFonts w:ascii="標楷體" w:eastAsia="標楷體" w:hAnsi="標楷體" w:hint="eastAsia"/>
          <w:color w:val="000000" w:themeColor="text1"/>
          <w:sz w:val="28"/>
          <w:szCs w:val="28"/>
        </w:rPr>
        <w:t>校園災防整備</w:t>
      </w:r>
      <w:proofErr w:type="gramEnd"/>
      <w:r w:rsidR="009F2798" w:rsidRPr="002C3FAC">
        <w:rPr>
          <w:rFonts w:ascii="標楷體" w:eastAsia="標楷體" w:hAnsi="標楷體" w:hint="eastAsia"/>
          <w:color w:val="000000" w:themeColor="text1"/>
          <w:sz w:val="28"/>
          <w:szCs w:val="28"/>
        </w:rPr>
        <w:t>，宣導各項災害安全防護措施與求助管</w:t>
      </w:r>
    </w:p>
    <w:p w:rsidR="009F2798" w:rsidRPr="008C74C9"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道，以便</w:t>
      </w:r>
      <w:r w:rsidR="009F2798" w:rsidRPr="002C3FAC">
        <w:rPr>
          <w:rFonts w:ascii="標楷體" w:eastAsia="標楷體" w:hAnsi="標楷體" w:cs="標楷體, DFKai-SB"/>
          <w:color w:val="000000" w:themeColor="text1"/>
          <w:sz w:val="28"/>
          <w:szCs w:val="28"/>
        </w:rPr>
        <w:t>在災難發生時能發揮校園安全、自救、救人功能。</w:t>
      </w:r>
    </w:p>
    <w:p w:rsidR="008C74C9" w:rsidRDefault="008C74C9" w:rsidP="00C778CF">
      <w:pPr>
        <w:pStyle w:val="ac"/>
        <w:overflowPunct w:val="0"/>
        <w:spacing w:line="520" w:lineRule="exact"/>
        <w:jc w:val="both"/>
        <w:rPr>
          <w:rFonts w:ascii="標楷體" w:eastAsia="標楷體" w:hAnsi="標楷體"/>
          <w:color w:val="000000" w:themeColor="text1"/>
          <w:sz w:val="28"/>
          <w:szCs w:val="28"/>
        </w:rPr>
      </w:pPr>
      <w:bookmarkStart w:id="34" w:name="_Hlk197701857"/>
      <w:r>
        <w:rPr>
          <w:rFonts w:ascii="標楷體" w:eastAsia="標楷體" w:hAnsi="標楷體" w:hint="eastAsia"/>
          <w:color w:val="000000" w:themeColor="text1"/>
          <w:sz w:val="28"/>
          <w:szCs w:val="28"/>
        </w:rPr>
        <w:t xml:space="preserve">     </w:t>
      </w:r>
      <w:r w:rsidR="00E22981">
        <w:rPr>
          <w:rFonts w:ascii="標楷體" w:eastAsia="標楷體" w:hAnsi="標楷體" w:hint="eastAsia"/>
          <w:color w:val="000000" w:themeColor="text1"/>
          <w:sz w:val="28"/>
          <w:szCs w:val="28"/>
        </w:rPr>
        <w:t>(四)</w:t>
      </w:r>
      <w:r w:rsidR="009F2798" w:rsidRPr="002C3FAC">
        <w:rPr>
          <w:rFonts w:ascii="標楷體" w:eastAsia="標楷體" w:hAnsi="標楷體" w:hint="eastAsia"/>
          <w:color w:val="000000" w:themeColor="text1"/>
          <w:sz w:val="28"/>
          <w:szCs w:val="28"/>
        </w:rPr>
        <w:t>納入國軍二、一級加強戒備應處作為，並細分各階段執行</w:t>
      </w:r>
    </w:p>
    <w:p w:rsidR="008C74C9"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事項，以利後續演練或動員實施階段時，能以確實可行方</w:t>
      </w:r>
    </w:p>
    <w:p w:rsidR="009F2798" w:rsidRPr="002C3FAC" w:rsidRDefault="008C74C9" w:rsidP="00C778CF">
      <w:pPr>
        <w:pStyle w:val="ac"/>
        <w:overflowPunct w:val="0"/>
        <w:spacing w:line="52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F2798" w:rsidRPr="002C3FAC">
        <w:rPr>
          <w:rFonts w:ascii="標楷體" w:eastAsia="標楷體" w:hAnsi="標楷體" w:hint="eastAsia"/>
          <w:color w:val="000000" w:themeColor="text1"/>
          <w:sz w:val="28"/>
          <w:szCs w:val="28"/>
        </w:rPr>
        <w:t>式辦理本計畫各項作為。</w:t>
      </w:r>
      <w:bookmarkEnd w:id="34"/>
    </w:p>
    <w:p w:rsidR="009F2798" w:rsidRDefault="009F2798" w:rsidP="009F2798">
      <w:pPr>
        <w:spacing w:line="520" w:lineRule="exact"/>
        <w:outlineLvl w:val="0"/>
        <w:rPr>
          <w:rFonts w:ascii="標楷體" w:eastAsia="標楷體" w:hAnsi="標楷體"/>
          <w:b/>
          <w:bCs/>
          <w:sz w:val="28"/>
          <w:szCs w:val="28"/>
        </w:rPr>
      </w:pPr>
      <w:bookmarkStart w:id="35" w:name="_Toc172053704"/>
      <w:r w:rsidRPr="00E96786">
        <w:rPr>
          <w:rFonts w:ascii="標楷體" w:eastAsia="標楷體" w:hAnsi="標楷體" w:hint="eastAsia"/>
          <w:b/>
          <w:bCs/>
          <w:sz w:val="28"/>
          <w:szCs w:val="28"/>
        </w:rPr>
        <w:t>陸、一般規定</w:t>
      </w:r>
      <w:bookmarkEnd w:id="35"/>
    </w:p>
    <w:p w:rsidR="009F2798" w:rsidRPr="00E96786" w:rsidRDefault="009F2798" w:rsidP="009F2798">
      <w:pPr>
        <w:pStyle w:val="a7"/>
        <w:numPr>
          <w:ilvl w:val="1"/>
          <w:numId w:val="8"/>
        </w:numPr>
        <w:spacing w:line="520" w:lineRule="exact"/>
        <w:ind w:left="1047" w:hanging="567"/>
        <w:outlineLvl w:val="1"/>
        <w:rPr>
          <w:rFonts w:ascii="標楷體" w:eastAsia="標楷體" w:hAnsi="標楷體"/>
          <w:sz w:val="28"/>
          <w:szCs w:val="28"/>
        </w:rPr>
      </w:pPr>
      <w:bookmarkStart w:id="36" w:name="_Toc172053705"/>
      <w:r w:rsidRPr="00E96786">
        <w:rPr>
          <w:rFonts w:ascii="標楷體" w:eastAsia="標楷體" w:hAnsi="標楷體" w:hint="eastAsia"/>
          <w:sz w:val="28"/>
          <w:szCs w:val="28"/>
        </w:rPr>
        <w:t>年度計畫經費</w:t>
      </w:r>
      <w:bookmarkEnd w:id="36"/>
    </w:p>
    <w:p w:rsidR="009F2798" w:rsidRPr="00E96786" w:rsidRDefault="009F2798" w:rsidP="009F2798">
      <w:pPr>
        <w:pStyle w:val="a7"/>
        <w:numPr>
          <w:ilvl w:val="0"/>
          <w:numId w:val="9"/>
        </w:numPr>
        <w:spacing w:line="520" w:lineRule="exact"/>
        <w:ind w:left="1047" w:hanging="567"/>
        <w:jc w:val="both"/>
        <w:rPr>
          <w:rFonts w:ascii="標楷體" w:eastAsia="標楷體" w:hAnsi="標楷體"/>
          <w:sz w:val="28"/>
          <w:szCs w:val="28"/>
        </w:rPr>
      </w:pPr>
      <w:r w:rsidRPr="00E96786">
        <w:rPr>
          <w:rFonts w:ascii="標楷體" w:eastAsia="標楷體" w:hAnsi="標楷體" w:hint="eastAsia"/>
          <w:sz w:val="28"/>
          <w:szCs w:val="28"/>
        </w:rPr>
        <w:t>動員準備階段:本計畫動員準備及實施階段所需經費，由各</w:t>
      </w:r>
      <w:r>
        <w:rPr>
          <w:rFonts w:ascii="標楷體" w:eastAsia="標楷體" w:hAnsi="標楷體" w:hint="eastAsia"/>
          <w:sz w:val="28"/>
          <w:szCs w:val="28"/>
        </w:rPr>
        <w:t xml:space="preserve"> </w:t>
      </w:r>
      <w:r w:rsidRPr="00E96786">
        <w:rPr>
          <w:rFonts w:ascii="標楷體" w:eastAsia="標楷體" w:hAnsi="標楷體" w:hint="eastAsia"/>
          <w:sz w:val="28"/>
          <w:szCs w:val="28"/>
        </w:rPr>
        <w:t>單位在年度施政計畫預算內支應。</w:t>
      </w:r>
    </w:p>
    <w:p w:rsidR="006E4E3A" w:rsidRDefault="009F2798" w:rsidP="006E4E3A">
      <w:pPr>
        <w:pStyle w:val="a7"/>
        <w:numPr>
          <w:ilvl w:val="0"/>
          <w:numId w:val="9"/>
        </w:numPr>
        <w:spacing w:line="520" w:lineRule="exact"/>
        <w:ind w:left="1047" w:hanging="567"/>
        <w:jc w:val="both"/>
        <w:rPr>
          <w:rFonts w:ascii="標楷體" w:eastAsia="標楷體" w:hAnsi="標楷體"/>
          <w:sz w:val="28"/>
          <w:szCs w:val="28"/>
        </w:rPr>
      </w:pPr>
      <w:r w:rsidRPr="00E96786">
        <w:rPr>
          <w:rFonts w:ascii="標楷體" w:eastAsia="標楷體" w:hAnsi="標楷體" w:hint="eastAsia"/>
          <w:sz w:val="28"/>
          <w:szCs w:val="28"/>
        </w:rPr>
        <w:t>動員實施階段：戰時動員所需預算，除配合辦理預算轉換，並預估為維持所屬機關運作徵購</w:t>
      </w:r>
      <w:r w:rsidRPr="00E96786">
        <w:rPr>
          <w:rFonts w:ascii="標楷體" w:eastAsia="標楷體" w:hAnsi="標楷體"/>
          <w:sz w:val="28"/>
          <w:szCs w:val="28"/>
        </w:rPr>
        <w:t>(</w:t>
      </w:r>
      <w:r w:rsidRPr="00E96786">
        <w:rPr>
          <w:rFonts w:ascii="標楷體" w:eastAsia="標楷體" w:hAnsi="標楷體" w:hint="eastAsia"/>
          <w:sz w:val="28"/>
          <w:szCs w:val="28"/>
        </w:rPr>
        <w:t>用</w:t>
      </w:r>
      <w:r w:rsidRPr="00E96786">
        <w:rPr>
          <w:rFonts w:ascii="標楷體" w:eastAsia="標楷體" w:hAnsi="標楷體"/>
          <w:sz w:val="28"/>
          <w:szCs w:val="28"/>
        </w:rPr>
        <w:t>)</w:t>
      </w:r>
      <w:r w:rsidRPr="00E96786">
        <w:rPr>
          <w:rFonts w:ascii="標楷體" w:eastAsia="標楷體" w:hAnsi="標楷體" w:hint="eastAsia"/>
          <w:sz w:val="28"/>
          <w:szCs w:val="28"/>
        </w:rPr>
        <w:t>民間人、物力之費用。</w:t>
      </w:r>
    </w:p>
    <w:p w:rsidR="009F2798" w:rsidRPr="006E4E3A" w:rsidRDefault="009F2798" w:rsidP="006E4E3A">
      <w:pPr>
        <w:pStyle w:val="a7"/>
        <w:numPr>
          <w:ilvl w:val="0"/>
          <w:numId w:val="9"/>
        </w:numPr>
        <w:spacing w:line="520" w:lineRule="exact"/>
        <w:ind w:left="1047" w:hanging="567"/>
        <w:jc w:val="both"/>
        <w:rPr>
          <w:rFonts w:ascii="標楷體" w:eastAsia="標楷體" w:hAnsi="標楷體"/>
          <w:sz w:val="28"/>
          <w:szCs w:val="28"/>
        </w:rPr>
      </w:pPr>
      <w:r w:rsidRPr="006E4E3A">
        <w:rPr>
          <w:rFonts w:ascii="標楷體" w:eastAsia="標楷體" w:hAnsi="標楷體" w:hint="eastAsia"/>
          <w:sz w:val="28"/>
          <w:szCs w:val="36"/>
        </w:rPr>
        <w:t>本縣全民國防精神教育動員準備訓練(含推動全民國防教育相關多元活動與工作、推展全民防衛動員準備、工作坊、座談會或國際交流參訪)</w:t>
      </w:r>
      <w:r w:rsidRPr="006E4E3A">
        <w:rPr>
          <w:sz w:val="20"/>
        </w:rPr>
        <w:t xml:space="preserve"> </w:t>
      </w:r>
      <w:r w:rsidRPr="006E4E3A">
        <w:rPr>
          <w:rFonts w:ascii="標楷體" w:eastAsia="標楷體" w:hAnsi="標楷體" w:hint="eastAsia"/>
          <w:sz w:val="28"/>
          <w:szCs w:val="36"/>
        </w:rPr>
        <w:t>及配合年度城鎮韌性(全民防衛動員、防空)演習等，經費約</w:t>
      </w:r>
      <w:r w:rsidR="00B72BC8" w:rsidRPr="006E4E3A">
        <w:rPr>
          <w:rFonts w:ascii="標楷體" w:eastAsia="標楷體" w:hAnsi="標楷體" w:hint="eastAsia"/>
          <w:sz w:val="28"/>
          <w:szCs w:val="36"/>
        </w:rPr>
        <w:t>2</w:t>
      </w:r>
      <w:r w:rsidR="00577827" w:rsidRPr="006E4E3A">
        <w:rPr>
          <w:rFonts w:ascii="標楷體" w:eastAsia="標楷體" w:hAnsi="標楷體" w:hint="eastAsia"/>
          <w:sz w:val="28"/>
          <w:szCs w:val="36"/>
        </w:rPr>
        <w:t>00</w:t>
      </w:r>
      <w:r w:rsidRPr="006E4E3A">
        <w:rPr>
          <w:rFonts w:ascii="標楷體" w:eastAsia="標楷體" w:hAnsi="標楷體" w:hint="eastAsia"/>
          <w:sz w:val="28"/>
          <w:szCs w:val="36"/>
        </w:rPr>
        <w:t>萬元(實際預算數以公布預算書為</w:t>
      </w:r>
      <w:proofErr w:type="gramStart"/>
      <w:r w:rsidRPr="006E4E3A">
        <w:rPr>
          <w:rFonts w:ascii="標楷體" w:eastAsia="標楷體" w:hAnsi="標楷體" w:hint="eastAsia"/>
          <w:sz w:val="28"/>
          <w:szCs w:val="36"/>
        </w:rPr>
        <w:t>準</w:t>
      </w:r>
      <w:proofErr w:type="gramEnd"/>
      <w:r w:rsidRPr="006E4E3A">
        <w:rPr>
          <w:rFonts w:ascii="標楷體" w:eastAsia="標楷體" w:hAnsi="標楷體" w:hint="eastAsia"/>
          <w:sz w:val="28"/>
          <w:szCs w:val="36"/>
        </w:rPr>
        <w:t>)。</w:t>
      </w:r>
    </w:p>
    <w:p w:rsidR="009F2798" w:rsidRPr="00E96786" w:rsidRDefault="009F2798" w:rsidP="009F2798">
      <w:pPr>
        <w:pStyle w:val="a7"/>
        <w:numPr>
          <w:ilvl w:val="1"/>
          <w:numId w:val="8"/>
        </w:numPr>
        <w:spacing w:line="520" w:lineRule="exact"/>
        <w:ind w:left="1047" w:hanging="567"/>
        <w:outlineLvl w:val="1"/>
        <w:rPr>
          <w:rFonts w:ascii="標楷體" w:eastAsia="標楷體" w:hAnsi="標楷體"/>
          <w:sz w:val="28"/>
          <w:szCs w:val="28"/>
        </w:rPr>
      </w:pPr>
      <w:bookmarkStart w:id="37" w:name="_Toc172053706"/>
      <w:r w:rsidRPr="00E96786">
        <w:rPr>
          <w:rFonts w:ascii="標楷體" w:eastAsia="標楷體" w:hAnsi="標楷體" w:hint="eastAsia"/>
          <w:sz w:val="28"/>
          <w:szCs w:val="28"/>
        </w:rPr>
        <w:t>應變措施</w:t>
      </w:r>
      <w:bookmarkEnd w:id="37"/>
    </w:p>
    <w:p w:rsidR="009F2798" w:rsidRPr="00E96786" w:rsidRDefault="009F2798" w:rsidP="009F2798">
      <w:pPr>
        <w:pStyle w:val="a7"/>
        <w:numPr>
          <w:ilvl w:val="0"/>
          <w:numId w:val="10"/>
        </w:numPr>
        <w:spacing w:line="520" w:lineRule="exact"/>
        <w:ind w:leftChars="0" w:left="1049" w:hanging="567"/>
        <w:jc w:val="both"/>
        <w:rPr>
          <w:rFonts w:ascii="標楷體" w:eastAsia="標楷體" w:hAnsi="標楷體"/>
          <w:sz w:val="28"/>
          <w:szCs w:val="28"/>
        </w:rPr>
      </w:pPr>
      <w:r w:rsidRPr="00E96786">
        <w:rPr>
          <w:rFonts w:ascii="標楷體" w:eastAsia="標楷體" w:hAnsi="標楷體" w:hint="eastAsia"/>
          <w:sz w:val="28"/>
          <w:szCs w:val="28"/>
        </w:rPr>
        <w:t>為達成動員戰備需求，各單位對人為或天然災害及戰爭等各種緊急狀況，應依據「全民防衛動員準備法」、「民防法」及結合「災害防救法」等法規，於年度相關計畫內容中妥為規劃準備。</w:t>
      </w:r>
    </w:p>
    <w:p w:rsidR="009F2798" w:rsidRPr="00E96786" w:rsidRDefault="009F2798" w:rsidP="009F2798">
      <w:pPr>
        <w:pStyle w:val="a7"/>
        <w:numPr>
          <w:ilvl w:val="0"/>
          <w:numId w:val="10"/>
        </w:numPr>
        <w:spacing w:line="520" w:lineRule="exact"/>
        <w:ind w:leftChars="0" w:left="1049" w:hanging="567"/>
        <w:jc w:val="both"/>
        <w:rPr>
          <w:rFonts w:ascii="標楷體" w:eastAsia="標楷體" w:hAnsi="標楷體"/>
          <w:sz w:val="28"/>
          <w:szCs w:val="28"/>
        </w:rPr>
      </w:pPr>
      <w:r w:rsidRPr="00E96786">
        <w:rPr>
          <w:rFonts w:ascii="標楷體" w:eastAsia="標楷體" w:hAnsi="標楷體" w:hint="eastAsia"/>
          <w:sz w:val="28"/>
          <w:szCs w:val="28"/>
        </w:rPr>
        <w:t>另盤整行政作業能量，區分平時及戰時，建立備援機制，強化數位韌性，以因應突發或重大事件對動員作業之影響。</w:t>
      </w:r>
    </w:p>
    <w:p w:rsidR="009F2798" w:rsidRPr="000E5490" w:rsidRDefault="009F2798" w:rsidP="009F2798">
      <w:pPr>
        <w:pStyle w:val="a7"/>
        <w:numPr>
          <w:ilvl w:val="1"/>
          <w:numId w:val="8"/>
        </w:numPr>
        <w:spacing w:line="520" w:lineRule="exact"/>
        <w:ind w:left="1047" w:hanging="567"/>
        <w:outlineLvl w:val="1"/>
        <w:rPr>
          <w:rFonts w:ascii="標楷體" w:eastAsia="標楷體" w:hAnsi="標楷體"/>
          <w:sz w:val="28"/>
          <w:szCs w:val="28"/>
        </w:rPr>
      </w:pPr>
      <w:bookmarkStart w:id="38" w:name="_Toc172053707"/>
      <w:r w:rsidRPr="00E96786">
        <w:rPr>
          <w:rFonts w:ascii="標楷體" w:eastAsia="標楷體" w:hAnsi="標楷體" w:hint="eastAsia"/>
          <w:sz w:val="28"/>
          <w:szCs w:val="28"/>
        </w:rPr>
        <w:t>附則</w:t>
      </w:r>
      <w:bookmarkEnd w:id="38"/>
    </w:p>
    <w:p w:rsidR="009F2798" w:rsidRDefault="009F2798" w:rsidP="009F2798">
      <w:pPr>
        <w:pStyle w:val="a7"/>
        <w:numPr>
          <w:ilvl w:val="0"/>
          <w:numId w:val="18"/>
        </w:numPr>
        <w:spacing w:line="520" w:lineRule="exact"/>
        <w:ind w:leftChars="0" w:left="1049" w:hanging="567"/>
        <w:jc w:val="both"/>
        <w:rPr>
          <w:rFonts w:ascii="標楷體" w:eastAsia="標楷體" w:hAnsi="標楷體"/>
          <w:sz w:val="28"/>
          <w:szCs w:val="28"/>
        </w:rPr>
      </w:pPr>
      <w:r w:rsidRPr="00324F1F">
        <w:rPr>
          <w:rFonts w:ascii="標楷體" w:eastAsia="標楷體" w:hAnsi="標楷體" w:hint="eastAsia"/>
          <w:sz w:val="28"/>
          <w:szCs w:val="28"/>
        </w:rPr>
        <w:t>本計畫經本府動員準備業務會報審定後，動員準備階段即行納入年度施政計畫實施；動員實施階段</w:t>
      </w:r>
      <w:proofErr w:type="gramStart"/>
      <w:r w:rsidRPr="00324F1F">
        <w:rPr>
          <w:rFonts w:ascii="標楷體" w:eastAsia="標楷體" w:hAnsi="標楷體" w:hint="eastAsia"/>
          <w:sz w:val="28"/>
          <w:szCs w:val="28"/>
        </w:rPr>
        <w:t>俟</w:t>
      </w:r>
      <w:proofErr w:type="gramEnd"/>
      <w:r w:rsidRPr="00324F1F">
        <w:rPr>
          <w:rFonts w:ascii="標楷體" w:eastAsia="標楷體" w:hAnsi="標楷體" w:hint="eastAsia"/>
          <w:sz w:val="28"/>
          <w:szCs w:val="28"/>
        </w:rPr>
        <w:t>完成準備後待命實施。</w:t>
      </w:r>
    </w:p>
    <w:p w:rsidR="009F2798" w:rsidRDefault="009F2798" w:rsidP="009F2798">
      <w:pPr>
        <w:pStyle w:val="a7"/>
        <w:numPr>
          <w:ilvl w:val="0"/>
          <w:numId w:val="18"/>
        </w:numPr>
        <w:spacing w:line="520" w:lineRule="exact"/>
        <w:ind w:leftChars="0" w:left="1049" w:hanging="567"/>
        <w:jc w:val="both"/>
        <w:rPr>
          <w:rFonts w:ascii="標楷體" w:eastAsia="標楷體" w:hAnsi="標楷體"/>
          <w:sz w:val="28"/>
          <w:szCs w:val="28"/>
        </w:rPr>
      </w:pPr>
      <w:r w:rsidRPr="00324F1F">
        <w:rPr>
          <w:rFonts w:ascii="標楷體" w:eastAsia="標楷體" w:hAnsi="標楷體" w:hint="eastAsia"/>
          <w:sz w:val="28"/>
          <w:szCs w:val="28"/>
        </w:rPr>
        <w:t>本計畫如有未盡事宜另行訂定。</w:t>
      </w:r>
    </w:p>
    <w:p w:rsidR="009F2798" w:rsidRPr="00324F1F" w:rsidRDefault="009F2798" w:rsidP="009F2798">
      <w:pPr>
        <w:pStyle w:val="a7"/>
        <w:numPr>
          <w:ilvl w:val="0"/>
          <w:numId w:val="18"/>
        </w:numPr>
        <w:spacing w:line="520" w:lineRule="exact"/>
        <w:ind w:leftChars="0" w:left="1049" w:hanging="567"/>
        <w:jc w:val="both"/>
        <w:rPr>
          <w:rFonts w:ascii="標楷體" w:eastAsia="標楷體" w:hAnsi="標楷體"/>
          <w:sz w:val="28"/>
          <w:szCs w:val="28"/>
        </w:rPr>
      </w:pPr>
      <w:r>
        <w:rPr>
          <w:rFonts w:ascii="標楷體" w:eastAsia="標楷體" w:hAnsi="標楷體" w:hint="eastAsia"/>
          <w:sz w:val="28"/>
          <w:szCs w:val="28"/>
        </w:rPr>
        <w:t>本</w:t>
      </w:r>
      <w:r w:rsidRPr="00324F1F">
        <w:rPr>
          <w:rFonts w:ascii="標楷體" w:eastAsia="標楷體" w:hAnsi="標楷體" w:hint="eastAsia"/>
          <w:sz w:val="28"/>
          <w:szCs w:val="28"/>
        </w:rPr>
        <w:t>府動員會報之執行計畫應將下列事項列為全民國防精神教育動員準備工作之執行要項，並結合地方特性適切分工，據以擬定年度實施方法：</w:t>
      </w:r>
    </w:p>
    <w:p w:rsidR="009F2798" w:rsidRPr="00E11A74" w:rsidRDefault="009F2798" w:rsidP="009F2798">
      <w:pPr>
        <w:pStyle w:val="a7"/>
        <w:numPr>
          <w:ilvl w:val="0"/>
          <w:numId w:val="14"/>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運用各種宣傳方式並策辦全民國防教育相關活動，以宣揚全民國防理念，提升憂患意識，強化民眾參與防衛國家安全的意志與決心。</w:t>
      </w:r>
      <w:r w:rsidRPr="00E11A74">
        <w:rPr>
          <w:rFonts w:ascii="標楷體" w:eastAsia="標楷體" w:hAnsi="標楷體"/>
          <w:sz w:val="28"/>
          <w:szCs w:val="28"/>
        </w:rPr>
        <w:t xml:space="preserve"> </w:t>
      </w:r>
    </w:p>
    <w:p w:rsidR="009F2798" w:rsidRPr="00E11A74" w:rsidRDefault="009F2798" w:rsidP="009F2798">
      <w:pPr>
        <w:pStyle w:val="a7"/>
        <w:numPr>
          <w:ilvl w:val="0"/>
          <w:numId w:val="14"/>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持續強化全民防衛動員演練，運用國防部全民國防應變手冊，宣導各種應變安全防護措施，教導民眾敵我辨識，加強全民防衛動員及災害防救之應變能力。</w:t>
      </w:r>
    </w:p>
    <w:p w:rsidR="009F2798" w:rsidRPr="00E11A74" w:rsidRDefault="009F2798" w:rsidP="009F2798">
      <w:pPr>
        <w:pStyle w:val="a7"/>
        <w:numPr>
          <w:ilvl w:val="0"/>
          <w:numId w:val="14"/>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於各級學校相關教育課程或活動中，納入民主法治、人權教育、愛鄉愛國、宣揚臺灣主體意識及全民國防共識等教育內涵，培養學生愛鄉愛國意志。</w:t>
      </w:r>
    </w:p>
    <w:p w:rsidR="009F2798" w:rsidRPr="00E11A74" w:rsidRDefault="009F2798" w:rsidP="009F2798">
      <w:pPr>
        <w:pStyle w:val="a7"/>
        <w:numPr>
          <w:ilvl w:val="0"/>
          <w:numId w:val="14"/>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強化民眾錯</w:t>
      </w:r>
      <w:r w:rsidRPr="00E11A74">
        <w:rPr>
          <w:rFonts w:ascii="標楷體" w:eastAsia="標楷體" w:hAnsi="標楷體"/>
          <w:sz w:val="28"/>
          <w:szCs w:val="28"/>
        </w:rPr>
        <w:t>(</w:t>
      </w:r>
      <w:r w:rsidRPr="00E11A74">
        <w:rPr>
          <w:rFonts w:ascii="標楷體" w:eastAsia="標楷體" w:hAnsi="標楷體" w:hint="eastAsia"/>
          <w:sz w:val="28"/>
          <w:szCs w:val="28"/>
        </w:rPr>
        <w:t>假</w:t>
      </w:r>
      <w:r w:rsidRPr="00E11A74">
        <w:rPr>
          <w:rFonts w:ascii="標楷體" w:eastAsia="標楷體" w:hAnsi="標楷體"/>
          <w:sz w:val="28"/>
          <w:szCs w:val="28"/>
        </w:rPr>
        <w:t>)</w:t>
      </w:r>
      <w:r w:rsidRPr="00E11A74">
        <w:rPr>
          <w:rFonts w:ascii="標楷體" w:eastAsia="標楷體" w:hAnsi="標楷體" w:hint="eastAsia"/>
          <w:sz w:val="28"/>
          <w:szCs w:val="28"/>
        </w:rPr>
        <w:t>訊息辨識能力，並且適時發布相關正向訊息，以安定民心。</w:t>
      </w:r>
    </w:p>
    <w:p w:rsidR="009F2798" w:rsidRPr="00E11A74" w:rsidRDefault="009F2798" w:rsidP="009F2798">
      <w:pPr>
        <w:pStyle w:val="a7"/>
        <w:numPr>
          <w:ilvl w:val="0"/>
          <w:numId w:val="14"/>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建立縱向與橫向聯絡機制。</w:t>
      </w:r>
    </w:p>
    <w:p w:rsidR="009F2798" w:rsidRPr="004D4666" w:rsidRDefault="004D4666" w:rsidP="004D4666">
      <w:pPr>
        <w:spacing w:line="520" w:lineRule="exact"/>
        <w:ind w:left="567"/>
        <w:rPr>
          <w:rFonts w:ascii="標楷體" w:eastAsia="標楷體" w:hAnsi="標楷體"/>
          <w:sz w:val="28"/>
          <w:szCs w:val="28"/>
        </w:rPr>
      </w:pPr>
      <w:r>
        <w:rPr>
          <w:rFonts w:ascii="標楷體" w:eastAsia="標楷體" w:hAnsi="標楷體" w:hint="eastAsia"/>
          <w:sz w:val="28"/>
          <w:szCs w:val="28"/>
        </w:rPr>
        <w:t xml:space="preserve">   </w:t>
      </w:r>
      <w:r w:rsidR="009F2798" w:rsidRPr="004D4666">
        <w:rPr>
          <w:rFonts w:ascii="標楷體" w:eastAsia="標楷體" w:hAnsi="標楷體" w:hint="eastAsia"/>
          <w:sz w:val="28"/>
          <w:szCs w:val="28"/>
        </w:rPr>
        <w:t>本計畫相關單位業務協調聯絡人及電話</w:t>
      </w:r>
      <w:r>
        <w:rPr>
          <w:rFonts w:ascii="標楷體" w:eastAsia="標楷體" w:hAnsi="標楷體" w:hint="eastAsia"/>
          <w:sz w:val="28"/>
          <w:szCs w:val="28"/>
        </w:rPr>
        <w:t>:</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民政處:郭秋翁</w:t>
      </w:r>
      <w:r w:rsidR="004F3613">
        <w:rPr>
          <w:rFonts w:ascii="標楷體" w:eastAsia="標楷體" w:hAnsi="標楷體" w:hint="eastAsia"/>
          <w:sz w:val="28"/>
          <w:szCs w:val="28"/>
        </w:rPr>
        <w:t>(08-7320415#</w:t>
      </w:r>
      <w:r w:rsidRPr="00E11A74">
        <w:rPr>
          <w:rFonts w:ascii="標楷體" w:eastAsia="標楷體" w:hAnsi="標楷體" w:hint="eastAsia"/>
          <w:sz w:val="28"/>
          <w:szCs w:val="28"/>
        </w:rPr>
        <w:t>3141)</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地政處:林宗裕(08-7320415</w:t>
      </w:r>
      <w:r w:rsidR="004F3613">
        <w:rPr>
          <w:rFonts w:ascii="標楷體" w:eastAsia="標楷體" w:hAnsi="標楷體" w:hint="eastAsia"/>
          <w:sz w:val="28"/>
          <w:szCs w:val="28"/>
        </w:rPr>
        <w:t>#</w:t>
      </w:r>
      <w:r w:rsidRPr="00E11A74">
        <w:rPr>
          <w:rFonts w:ascii="標楷體" w:eastAsia="標楷體" w:hAnsi="標楷體" w:hint="eastAsia"/>
          <w:sz w:val="28"/>
          <w:szCs w:val="28"/>
        </w:rPr>
        <w:t>5263)</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社會處:薛稚彤(08-7320415</w:t>
      </w:r>
      <w:r w:rsidR="004F3613">
        <w:rPr>
          <w:rFonts w:ascii="標楷體" w:eastAsia="標楷體" w:hAnsi="標楷體" w:hint="eastAsia"/>
          <w:sz w:val="28"/>
          <w:szCs w:val="28"/>
        </w:rPr>
        <w:t>#</w:t>
      </w:r>
      <w:r w:rsidRPr="00E11A74">
        <w:rPr>
          <w:rFonts w:ascii="標楷體" w:eastAsia="標楷體" w:hAnsi="標楷體" w:hint="eastAsia"/>
          <w:sz w:val="28"/>
          <w:szCs w:val="28"/>
        </w:rPr>
        <w:t>5316)</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人事處:吳俊郎(08-7320415</w:t>
      </w:r>
      <w:r w:rsidR="004F3613">
        <w:rPr>
          <w:rFonts w:ascii="標楷體" w:eastAsia="標楷體" w:hAnsi="標楷體" w:hint="eastAsia"/>
          <w:sz w:val="28"/>
          <w:szCs w:val="28"/>
        </w:rPr>
        <w:t>#</w:t>
      </w:r>
      <w:r w:rsidRPr="00E11A74">
        <w:rPr>
          <w:rFonts w:ascii="標楷體" w:eastAsia="標楷體" w:hAnsi="標楷體" w:hint="eastAsia"/>
          <w:sz w:val="28"/>
          <w:szCs w:val="28"/>
        </w:rPr>
        <w:t>6533)</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傳播暨國際事務處:</w:t>
      </w:r>
      <w:proofErr w:type="gramStart"/>
      <w:r w:rsidRPr="00E11A74">
        <w:rPr>
          <w:rFonts w:ascii="標楷體" w:eastAsia="標楷體" w:hAnsi="標楷體" w:hint="eastAsia"/>
          <w:sz w:val="28"/>
          <w:szCs w:val="28"/>
        </w:rPr>
        <w:t>鍾</w:t>
      </w:r>
      <w:proofErr w:type="gramEnd"/>
      <w:r w:rsidRPr="00E11A74">
        <w:rPr>
          <w:rFonts w:ascii="標楷體" w:eastAsia="標楷體" w:hAnsi="標楷體" w:hint="eastAsia"/>
          <w:sz w:val="28"/>
          <w:szCs w:val="28"/>
        </w:rPr>
        <w:t>沛</w:t>
      </w:r>
      <w:proofErr w:type="gramStart"/>
      <w:r w:rsidRPr="00E11A74">
        <w:rPr>
          <w:rFonts w:ascii="標楷體" w:eastAsia="標楷體" w:hAnsi="標楷體" w:hint="eastAsia"/>
          <w:sz w:val="28"/>
          <w:szCs w:val="28"/>
        </w:rPr>
        <w:t>臻</w:t>
      </w:r>
      <w:proofErr w:type="gramEnd"/>
      <w:r w:rsidRPr="00E11A74">
        <w:rPr>
          <w:rFonts w:ascii="標楷體" w:eastAsia="標楷體" w:hAnsi="標楷體" w:hint="eastAsia"/>
          <w:sz w:val="28"/>
          <w:szCs w:val="28"/>
        </w:rPr>
        <w:t>(08-7320415</w:t>
      </w:r>
      <w:r w:rsidR="004F3613">
        <w:rPr>
          <w:rFonts w:ascii="標楷體" w:eastAsia="標楷體" w:hAnsi="標楷體" w:hint="eastAsia"/>
          <w:sz w:val="28"/>
          <w:szCs w:val="28"/>
        </w:rPr>
        <w:t>#</w:t>
      </w:r>
      <w:r w:rsidRPr="00E11A74">
        <w:rPr>
          <w:rFonts w:ascii="標楷體" w:eastAsia="標楷體" w:hAnsi="標楷體" w:hint="eastAsia"/>
          <w:sz w:val="28"/>
          <w:szCs w:val="28"/>
        </w:rPr>
        <w:t>6214)</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文化處:李若蓁(08-7320567</w:t>
      </w:r>
      <w:r w:rsidR="004F3613">
        <w:rPr>
          <w:rFonts w:ascii="標楷體" w:eastAsia="標楷體" w:hAnsi="標楷體" w:hint="eastAsia"/>
          <w:sz w:val="28"/>
          <w:szCs w:val="28"/>
        </w:rPr>
        <w:t>#</w:t>
      </w:r>
      <w:r w:rsidRPr="00E11A74">
        <w:rPr>
          <w:rFonts w:ascii="標楷體" w:eastAsia="標楷體" w:hAnsi="標楷體" w:hint="eastAsia"/>
          <w:sz w:val="28"/>
          <w:szCs w:val="28"/>
        </w:rPr>
        <w:t>17)</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proofErr w:type="gramStart"/>
      <w:r w:rsidRPr="00E11A74">
        <w:rPr>
          <w:rFonts w:ascii="標楷體" w:eastAsia="標楷體" w:hAnsi="標楷體" w:hint="eastAsia"/>
          <w:sz w:val="28"/>
          <w:szCs w:val="28"/>
        </w:rPr>
        <w:t>交旅處</w:t>
      </w:r>
      <w:proofErr w:type="gramEnd"/>
      <w:r w:rsidRPr="00E11A74">
        <w:rPr>
          <w:rFonts w:ascii="標楷體" w:eastAsia="標楷體" w:hAnsi="標楷體" w:hint="eastAsia"/>
          <w:sz w:val="28"/>
          <w:szCs w:val="28"/>
        </w:rPr>
        <w:t>:林靜宜(7320415</w:t>
      </w:r>
      <w:r w:rsidR="004F3613">
        <w:rPr>
          <w:rFonts w:ascii="標楷體" w:eastAsia="標楷體" w:hAnsi="標楷體" w:hint="eastAsia"/>
          <w:sz w:val="28"/>
          <w:szCs w:val="28"/>
        </w:rPr>
        <w:t>#</w:t>
      </w:r>
      <w:r w:rsidRPr="00E11A74">
        <w:rPr>
          <w:rFonts w:ascii="標楷體" w:eastAsia="標楷體" w:hAnsi="標楷體" w:hint="eastAsia"/>
          <w:sz w:val="28"/>
          <w:szCs w:val="28"/>
        </w:rPr>
        <w:t>5118)</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消防局:利富傑(08-7662911</w:t>
      </w:r>
      <w:r w:rsidR="004F3613">
        <w:rPr>
          <w:rFonts w:ascii="標楷體" w:eastAsia="標楷體" w:hAnsi="標楷體" w:hint="eastAsia"/>
          <w:sz w:val="28"/>
          <w:szCs w:val="28"/>
        </w:rPr>
        <w:t>#</w:t>
      </w:r>
      <w:r w:rsidRPr="00E11A74">
        <w:rPr>
          <w:rFonts w:ascii="標楷體" w:eastAsia="標楷體" w:hAnsi="標楷體" w:hint="eastAsia"/>
          <w:sz w:val="28"/>
          <w:szCs w:val="28"/>
        </w:rPr>
        <w:t>5804)</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衛生局:陳怡臻(08-7370002</w:t>
      </w:r>
      <w:r w:rsidR="004F3613">
        <w:rPr>
          <w:rFonts w:ascii="標楷體" w:eastAsia="標楷體" w:hAnsi="標楷體" w:hint="eastAsia"/>
          <w:sz w:val="28"/>
          <w:szCs w:val="28"/>
        </w:rPr>
        <w:t>#</w:t>
      </w:r>
      <w:r w:rsidRPr="00E11A74">
        <w:rPr>
          <w:rFonts w:ascii="標楷體" w:eastAsia="標楷體" w:hAnsi="標楷體" w:hint="eastAsia"/>
          <w:sz w:val="28"/>
          <w:szCs w:val="28"/>
        </w:rPr>
        <w:t>138)</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財稅局:</w:t>
      </w:r>
      <w:proofErr w:type="gramStart"/>
      <w:r w:rsidRPr="00E11A74">
        <w:rPr>
          <w:rFonts w:ascii="標楷體" w:eastAsia="標楷體" w:hAnsi="標楷體" w:hint="eastAsia"/>
          <w:sz w:val="28"/>
          <w:szCs w:val="28"/>
        </w:rPr>
        <w:t>吳東融</w:t>
      </w:r>
      <w:proofErr w:type="gramEnd"/>
      <w:r w:rsidRPr="00E11A74">
        <w:rPr>
          <w:rFonts w:ascii="標楷體" w:eastAsia="標楷體" w:hAnsi="標楷體" w:hint="eastAsia"/>
          <w:sz w:val="28"/>
          <w:szCs w:val="28"/>
        </w:rPr>
        <w:t>(08-7338086</w:t>
      </w:r>
      <w:r w:rsidR="004F3613">
        <w:rPr>
          <w:rFonts w:ascii="標楷體" w:eastAsia="標楷體" w:hAnsi="標楷體" w:hint="eastAsia"/>
          <w:sz w:val="28"/>
          <w:szCs w:val="28"/>
        </w:rPr>
        <w:t>#</w:t>
      </w:r>
      <w:r w:rsidRPr="00E11A74">
        <w:rPr>
          <w:rFonts w:ascii="標楷體" w:eastAsia="標楷體" w:hAnsi="標楷體" w:hint="eastAsia"/>
          <w:sz w:val="28"/>
          <w:szCs w:val="28"/>
        </w:rPr>
        <w:t>153)</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環境保護局:萬雅宜(08-7351911</w:t>
      </w:r>
      <w:r w:rsidR="004F3613">
        <w:rPr>
          <w:rFonts w:ascii="標楷體" w:eastAsia="標楷體" w:hAnsi="標楷體" w:hint="eastAsia"/>
          <w:sz w:val="28"/>
          <w:szCs w:val="28"/>
        </w:rPr>
        <w:t>#</w:t>
      </w:r>
      <w:r w:rsidRPr="00E11A74">
        <w:rPr>
          <w:rFonts w:ascii="標楷體" w:eastAsia="標楷體" w:hAnsi="標楷體" w:hint="eastAsia"/>
          <w:sz w:val="28"/>
          <w:szCs w:val="28"/>
        </w:rPr>
        <w:t>701)</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警察局:廖永敏(08-7331085)</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proofErr w:type="gramStart"/>
      <w:r w:rsidRPr="00E11A74">
        <w:rPr>
          <w:rFonts w:ascii="標楷體" w:eastAsia="標楷體" w:hAnsi="標楷體" w:hint="eastAsia"/>
          <w:sz w:val="28"/>
          <w:szCs w:val="28"/>
        </w:rPr>
        <w:t>體發中心</w:t>
      </w:r>
      <w:proofErr w:type="gramEnd"/>
      <w:r w:rsidRPr="00E11A74">
        <w:rPr>
          <w:rFonts w:ascii="標楷體" w:eastAsia="標楷體" w:hAnsi="標楷體" w:hint="eastAsia"/>
          <w:sz w:val="28"/>
          <w:szCs w:val="28"/>
        </w:rPr>
        <w:t>:林昕儀(08-7362589</w:t>
      </w:r>
      <w:r w:rsidR="004F3613">
        <w:rPr>
          <w:rFonts w:ascii="標楷體" w:eastAsia="標楷體" w:hAnsi="標楷體" w:hint="eastAsia"/>
          <w:sz w:val="28"/>
          <w:szCs w:val="28"/>
        </w:rPr>
        <w:t>#</w:t>
      </w:r>
      <w:r w:rsidRPr="00E11A74">
        <w:rPr>
          <w:rFonts w:ascii="標楷體" w:eastAsia="標楷體" w:hAnsi="標楷體" w:hint="eastAsia"/>
          <w:sz w:val="28"/>
          <w:szCs w:val="28"/>
        </w:rPr>
        <w:t>211)</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家庭教育中心:陳珍如(08-7378465</w:t>
      </w:r>
      <w:r w:rsidR="004F3613">
        <w:rPr>
          <w:rFonts w:ascii="標楷體" w:eastAsia="標楷體" w:hAnsi="標楷體" w:hint="eastAsia"/>
          <w:sz w:val="28"/>
          <w:szCs w:val="28"/>
        </w:rPr>
        <w:t>#</w:t>
      </w:r>
      <w:r w:rsidRPr="00E11A74">
        <w:rPr>
          <w:rFonts w:ascii="標楷體" w:eastAsia="標楷體" w:hAnsi="標楷體" w:hint="eastAsia"/>
          <w:sz w:val="28"/>
          <w:szCs w:val="28"/>
        </w:rPr>
        <w:t>31)</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屏東縣後備指揮部: 吳弦峰少校(08-7557090</w:t>
      </w:r>
      <w:r w:rsidR="004F3613">
        <w:rPr>
          <w:rFonts w:ascii="標楷體" w:eastAsia="標楷體" w:hAnsi="標楷體" w:hint="eastAsia"/>
          <w:sz w:val="28"/>
          <w:szCs w:val="28"/>
        </w:rPr>
        <w:t>#</w:t>
      </w:r>
      <w:r w:rsidRPr="00E11A74">
        <w:rPr>
          <w:rFonts w:ascii="標楷體" w:eastAsia="標楷體" w:hAnsi="標楷體" w:hint="eastAsia"/>
          <w:sz w:val="28"/>
          <w:szCs w:val="28"/>
        </w:rPr>
        <w:t>767603)</w:t>
      </w:r>
    </w:p>
    <w:p w:rsidR="009F2798" w:rsidRPr="00E11A74" w:rsidRDefault="009F2798" w:rsidP="009F2798">
      <w:pPr>
        <w:pStyle w:val="a7"/>
        <w:numPr>
          <w:ilvl w:val="1"/>
          <w:numId w:val="13"/>
        </w:numPr>
        <w:spacing w:line="520" w:lineRule="exact"/>
        <w:ind w:leftChars="0" w:left="1276" w:hanging="284"/>
        <w:rPr>
          <w:rFonts w:ascii="標楷體" w:eastAsia="標楷體" w:hAnsi="標楷體"/>
          <w:sz w:val="28"/>
          <w:szCs w:val="28"/>
        </w:rPr>
      </w:pPr>
      <w:r w:rsidRPr="00E11A74">
        <w:rPr>
          <w:rFonts w:ascii="標楷體" w:eastAsia="標楷體" w:hAnsi="標楷體" w:hint="eastAsia"/>
          <w:sz w:val="28"/>
          <w:szCs w:val="28"/>
        </w:rPr>
        <w:t>教育部屏東縣聯絡處:</w:t>
      </w:r>
      <w:r>
        <w:rPr>
          <w:rFonts w:ascii="標楷體" w:eastAsia="標楷體" w:hAnsi="標楷體" w:hint="eastAsia"/>
          <w:sz w:val="28"/>
          <w:szCs w:val="28"/>
        </w:rPr>
        <w:t>陳柏志</w:t>
      </w:r>
      <w:r w:rsidRPr="00E11A74">
        <w:rPr>
          <w:rFonts w:ascii="標楷體" w:eastAsia="標楷體" w:hAnsi="標楷體" w:hint="eastAsia"/>
          <w:sz w:val="28"/>
          <w:szCs w:val="28"/>
        </w:rPr>
        <w:t>(08-7538585)</w:t>
      </w:r>
    </w:p>
    <w:p w:rsidR="009F2798" w:rsidRPr="009F2798" w:rsidRDefault="009F2798"/>
    <w:sectPr w:rsidR="009F2798" w:rsidRPr="009F2798" w:rsidSect="005D71B9">
      <w:footerReference w:type="default" r:id="rId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EA8" w:rsidRDefault="00595EA8" w:rsidP="007200D2">
      <w:r>
        <w:separator/>
      </w:r>
    </w:p>
  </w:endnote>
  <w:endnote w:type="continuationSeparator" w:id="0">
    <w:p w:rsidR="00595EA8" w:rsidRDefault="00595EA8" w:rsidP="0072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DFKai-SB">
    <w:charset w:val="00"/>
    <w:family w:val="script"/>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280532"/>
      <w:docPartObj>
        <w:docPartGallery w:val="Page Numbers (Bottom of Page)"/>
        <w:docPartUnique/>
      </w:docPartObj>
    </w:sdtPr>
    <w:sdtEndPr/>
    <w:sdtContent>
      <w:p w:rsidR="005D71B9" w:rsidRDefault="005D71B9">
        <w:pPr>
          <w:pStyle w:val="a5"/>
          <w:jc w:val="center"/>
        </w:pPr>
        <w:r>
          <w:fldChar w:fldCharType="begin"/>
        </w:r>
        <w:r>
          <w:instrText>PAGE   \* MERGEFORMAT</w:instrText>
        </w:r>
        <w:r>
          <w:fldChar w:fldCharType="separate"/>
        </w:r>
        <w:r w:rsidR="009A46DE" w:rsidRPr="009A46DE">
          <w:rPr>
            <w:noProof/>
            <w:lang w:val="zh-TW"/>
          </w:rPr>
          <w:t>20</w:t>
        </w:r>
        <w:r>
          <w:fldChar w:fldCharType="end"/>
        </w:r>
      </w:p>
    </w:sdtContent>
  </w:sdt>
  <w:p w:rsidR="005D71B9" w:rsidRDefault="005D71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EA8" w:rsidRDefault="00595EA8" w:rsidP="007200D2">
      <w:r>
        <w:separator/>
      </w:r>
    </w:p>
  </w:footnote>
  <w:footnote w:type="continuationSeparator" w:id="0">
    <w:p w:rsidR="00595EA8" w:rsidRDefault="00595EA8" w:rsidP="0072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187"/>
    <w:multiLevelType w:val="hybridMultilevel"/>
    <w:tmpl w:val="E31C2C90"/>
    <w:lvl w:ilvl="0" w:tplc="ED86F356">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141DB"/>
    <w:multiLevelType w:val="hybridMultilevel"/>
    <w:tmpl w:val="96D854B6"/>
    <w:lvl w:ilvl="0" w:tplc="717AF056">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06F6480E"/>
    <w:multiLevelType w:val="hybridMultilevel"/>
    <w:tmpl w:val="48101904"/>
    <w:lvl w:ilvl="0" w:tplc="7C7ADBDC">
      <w:start w:val="1"/>
      <w:numFmt w:val="decimal"/>
      <w:lvlText w:val="(%1)"/>
      <w:lvlJc w:val="left"/>
      <w:pPr>
        <w:ind w:left="1898" w:hanging="480"/>
      </w:pPr>
      <w:rPr>
        <w:rFonts w:hint="eastAsia"/>
        <w:color w:val="000000" w:themeColor="text1"/>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C0A1C96"/>
    <w:multiLevelType w:val="hybridMultilevel"/>
    <w:tmpl w:val="B44A057C"/>
    <w:lvl w:ilvl="0" w:tplc="717AF056">
      <w:start w:val="1"/>
      <w:numFmt w:val="taiwaneseCountingThousand"/>
      <w:lvlText w:val="(%1)"/>
      <w:lvlJc w:val="left"/>
      <w:pPr>
        <w:ind w:left="1571" w:hanging="72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9A90C7B"/>
    <w:multiLevelType w:val="hybridMultilevel"/>
    <w:tmpl w:val="934A1F98"/>
    <w:lvl w:ilvl="0" w:tplc="0409000F">
      <w:start w:val="1"/>
      <w:numFmt w:val="decimal"/>
      <w:lvlText w:val="%1."/>
      <w:lvlJc w:val="left"/>
      <w:pPr>
        <w:ind w:left="610" w:hanging="360"/>
      </w:pPr>
      <w:rPr>
        <w:rFonts w:hint="default"/>
      </w:rPr>
    </w:lvl>
    <w:lvl w:ilvl="1" w:tplc="46908744">
      <w:start w:val="1"/>
      <w:numFmt w:val="decimal"/>
      <w:lvlText w:val="(%2)"/>
      <w:lvlJc w:val="left"/>
      <w:pPr>
        <w:ind w:left="1712" w:hanging="720"/>
      </w:pPr>
      <w:rPr>
        <w:rFonts w:hint="default"/>
      </w:rPr>
    </w:lvl>
    <w:lvl w:ilvl="2" w:tplc="5F06FE9C">
      <w:start w:val="1"/>
      <w:numFmt w:val="taiwaneseCountingThousand"/>
      <w:lvlText w:val="(%3)"/>
      <w:lvlJc w:val="left"/>
      <w:pPr>
        <w:ind w:left="1930" w:hanging="720"/>
      </w:pPr>
      <w:rPr>
        <w:rFonts w:hint="default"/>
      </w:r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5" w15:restartNumberingAfterBreak="0">
    <w:nsid w:val="1E0E2DEC"/>
    <w:multiLevelType w:val="hybridMultilevel"/>
    <w:tmpl w:val="DA76A3DE"/>
    <w:lvl w:ilvl="0" w:tplc="08FE72BE">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256130"/>
    <w:multiLevelType w:val="hybridMultilevel"/>
    <w:tmpl w:val="BC2EAB3E"/>
    <w:lvl w:ilvl="0" w:tplc="1BF2882A">
      <w:start w:val="1"/>
      <w:numFmt w:val="ideographLegalTraditional"/>
      <w:lvlText w:val="%1、"/>
      <w:lvlJc w:val="left"/>
      <w:pPr>
        <w:ind w:left="480" w:hanging="480"/>
      </w:pPr>
      <w:rPr>
        <w:rFonts w:ascii="標楷體" w:eastAsia="標楷體" w:hAnsi="標楷體"/>
        <w:b/>
        <w:i w:val="0"/>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8351D4"/>
    <w:multiLevelType w:val="hybridMultilevel"/>
    <w:tmpl w:val="251290A4"/>
    <w:lvl w:ilvl="0" w:tplc="717AF056">
      <w:start w:val="1"/>
      <w:numFmt w:val="taiwaneseCountingThousand"/>
      <w:lvlText w:val="(%1)"/>
      <w:lvlJc w:val="left"/>
      <w:pPr>
        <w:ind w:left="960" w:hanging="480"/>
      </w:pPr>
      <w:rPr>
        <w:rFont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31537FDC"/>
    <w:multiLevelType w:val="hybridMultilevel"/>
    <w:tmpl w:val="C8DC46A8"/>
    <w:lvl w:ilvl="0" w:tplc="2AC64974">
      <w:start w:val="3"/>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2D3253"/>
    <w:multiLevelType w:val="hybridMultilevel"/>
    <w:tmpl w:val="48101904"/>
    <w:lvl w:ilvl="0" w:tplc="7C7ADBDC">
      <w:start w:val="1"/>
      <w:numFmt w:val="decimal"/>
      <w:lvlText w:val="(%1)"/>
      <w:lvlJc w:val="left"/>
      <w:pPr>
        <w:ind w:left="1898" w:hanging="480"/>
      </w:pPr>
      <w:rPr>
        <w:rFonts w:hint="eastAsia"/>
        <w:color w:val="000000" w:themeColor="text1"/>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32F77160"/>
    <w:multiLevelType w:val="hybridMultilevel"/>
    <w:tmpl w:val="64C2C658"/>
    <w:lvl w:ilvl="0" w:tplc="717AF05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7F27BEF"/>
    <w:multiLevelType w:val="hybridMultilevel"/>
    <w:tmpl w:val="CBCE4E26"/>
    <w:lvl w:ilvl="0" w:tplc="FFFFFFFF">
      <w:start w:val="1"/>
      <w:numFmt w:val="taiwaneseCountingThousand"/>
      <w:lvlText w:val="(%1)"/>
      <w:lvlJc w:val="left"/>
      <w:pPr>
        <w:ind w:left="1287" w:hanging="720"/>
      </w:pPr>
      <w:rPr>
        <w:rFonts w:hint="default"/>
      </w:rPr>
    </w:lvl>
    <w:lvl w:ilvl="1" w:tplc="0409000F">
      <w:start w:val="1"/>
      <w:numFmt w:val="decimal"/>
      <w:lvlText w:val="%2."/>
      <w:lvlJc w:val="left"/>
      <w:pPr>
        <w:ind w:left="1472" w:hanging="480"/>
      </w:pPr>
    </w:lvl>
    <w:lvl w:ilvl="2" w:tplc="4C141F0E">
      <w:start w:val="1"/>
      <w:numFmt w:val="decimal"/>
      <w:lvlText w:val="%3."/>
      <w:lvlJc w:val="left"/>
      <w:pPr>
        <w:ind w:left="1800" w:hanging="360"/>
      </w:pPr>
      <w:rPr>
        <w:rFonts w:hint="default"/>
      </w:r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2" w15:restartNumberingAfterBreak="0">
    <w:nsid w:val="3CC87E90"/>
    <w:multiLevelType w:val="hybridMultilevel"/>
    <w:tmpl w:val="7ACC8BB4"/>
    <w:lvl w:ilvl="0" w:tplc="0409000F">
      <w:start w:val="1"/>
      <w:numFmt w:val="decimal"/>
      <w:lvlText w:val="%1."/>
      <w:lvlJc w:val="left"/>
      <w:pPr>
        <w:ind w:left="644" w:hanging="360"/>
      </w:pPr>
      <w:rPr>
        <w:rFonts w:hint="default"/>
      </w:rPr>
    </w:lvl>
    <w:lvl w:ilvl="1" w:tplc="1164A756">
      <w:start w:val="1"/>
      <w:numFmt w:val="decimal"/>
      <w:lvlText w:val="(%2)"/>
      <w:lvlJc w:val="left"/>
      <w:pPr>
        <w:ind w:left="1571"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F0B59A7"/>
    <w:multiLevelType w:val="hybridMultilevel"/>
    <w:tmpl w:val="446A26CC"/>
    <w:lvl w:ilvl="0" w:tplc="0B924AF4">
      <w:start w:val="1"/>
      <w:numFmt w:val="upperLetter"/>
      <w:lvlText w:val="%1."/>
      <w:lvlJc w:val="left"/>
      <w:pPr>
        <w:ind w:left="1898" w:hanging="480"/>
      </w:pPr>
      <w:rPr>
        <w:rFonts w:hint="eastAsia"/>
        <w:color w:val="000000" w:themeColor="text1"/>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4057042D"/>
    <w:multiLevelType w:val="hybridMultilevel"/>
    <w:tmpl w:val="0C602824"/>
    <w:lvl w:ilvl="0" w:tplc="3F562764">
      <w:start w:val="1"/>
      <w:numFmt w:val="taiwaneseCountingThousand"/>
      <w:lvlText w:val="（%1）"/>
      <w:lvlJc w:val="left"/>
      <w:pPr>
        <w:ind w:left="480" w:hanging="480"/>
      </w:pPr>
      <w:rPr>
        <w:rFonts w:hint="eastAsia"/>
        <w:color w:val="000000" w:themeColor="text1"/>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1B530D"/>
    <w:multiLevelType w:val="hybridMultilevel"/>
    <w:tmpl w:val="689A629C"/>
    <w:lvl w:ilvl="0" w:tplc="0409000F">
      <w:start w:val="1"/>
      <w:numFmt w:val="decimal"/>
      <w:lvlText w:val="%1."/>
      <w:lvlJc w:val="left"/>
      <w:pPr>
        <w:ind w:left="1472"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6" w15:restartNumberingAfterBreak="0">
    <w:nsid w:val="4860511A"/>
    <w:multiLevelType w:val="hybridMultilevel"/>
    <w:tmpl w:val="5164BD9E"/>
    <w:lvl w:ilvl="0" w:tplc="8A1014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7D2321"/>
    <w:multiLevelType w:val="hybridMultilevel"/>
    <w:tmpl w:val="446A26CC"/>
    <w:lvl w:ilvl="0" w:tplc="0B924AF4">
      <w:start w:val="1"/>
      <w:numFmt w:val="upperLetter"/>
      <w:lvlText w:val="%1."/>
      <w:lvlJc w:val="left"/>
      <w:pPr>
        <w:ind w:left="1898" w:hanging="480"/>
      </w:pPr>
      <w:rPr>
        <w:rFonts w:hint="eastAsia"/>
        <w:color w:val="000000" w:themeColor="text1"/>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8" w15:restartNumberingAfterBreak="0">
    <w:nsid w:val="4F8140B1"/>
    <w:multiLevelType w:val="hybridMultilevel"/>
    <w:tmpl w:val="57E8B49E"/>
    <w:lvl w:ilvl="0" w:tplc="0409000F">
      <w:start w:val="1"/>
      <w:numFmt w:val="decimal"/>
      <w:lvlText w:val="%1."/>
      <w:lvlJc w:val="left"/>
      <w:pPr>
        <w:ind w:left="1440" w:hanging="480"/>
      </w:pPr>
    </w:lvl>
    <w:lvl w:ilvl="1" w:tplc="717AF056">
      <w:start w:val="1"/>
      <w:numFmt w:val="taiwaneseCountingThousand"/>
      <w:lvlText w:val="(%2)"/>
      <w:lvlJc w:val="left"/>
      <w:pPr>
        <w:ind w:left="720" w:hanging="480"/>
      </w:pPr>
      <w:rPr>
        <w:rFonts w:hint="default"/>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0C146BB"/>
    <w:multiLevelType w:val="hybridMultilevel"/>
    <w:tmpl w:val="FC2CE1F4"/>
    <w:lvl w:ilvl="0" w:tplc="717AF05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4DA711E"/>
    <w:multiLevelType w:val="hybridMultilevel"/>
    <w:tmpl w:val="A628CDFE"/>
    <w:lvl w:ilvl="0" w:tplc="326E2E70">
      <w:start w:val="1"/>
      <w:numFmt w:val="taiwaneseCountingThousand"/>
      <w:lvlText w:val="（%1）"/>
      <w:lvlJc w:val="left"/>
      <w:pPr>
        <w:ind w:left="764" w:hanging="480"/>
      </w:pPr>
      <w:rPr>
        <w:rFonts w:hint="eastAsia"/>
        <w:color w:val="000000" w:themeColor="text1"/>
        <w:sz w:val="28"/>
        <w:szCs w:val="28"/>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56FE155D"/>
    <w:multiLevelType w:val="hybridMultilevel"/>
    <w:tmpl w:val="4CF81D76"/>
    <w:lvl w:ilvl="0" w:tplc="7846BC24">
      <w:start w:val="1"/>
      <w:numFmt w:val="taiwaneseCountingThousand"/>
      <w:lvlText w:val="(%1)"/>
      <w:lvlJc w:val="left"/>
      <w:pPr>
        <w:ind w:left="1430" w:hanging="720"/>
      </w:pPr>
      <w:rPr>
        <w:rFonts w:hint="default"/>
        <w:sz w:val="28"/>
        <w:szCs w:val="28"/>
      </w:rPr>
    </w:lvl>
    <w:lvl w:ilvl="1" w:tplc="A5BA525C">
      <w:start w:val="1"/>
      <w:numFmt w:val="taiwaneseCountingThousand"/>
      <w:lvlText w:val="%2、"/>
      <w:lvlJc w:val="left"/>
      <w:pPr>
        <w:ind w:left="1004" w:hanging="720"/>
      </w:pPr>
      <w:rPr>
        <w:rFonts w:hint="default"/>
      </w:r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2" w15:restartNumberingAfterBreak="0">
    <w:nsid w:val="57F05D50"/>
    <w:multiLevelType w:val="hybridMultilevel"/>
    <w:tmpl w:val="68F6105A"/>
    <w:lvl w:ilvl="0" w:tplc="C6B809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9815DB"/>
    <w:multiLevelType w:val="hybridMultilevel"/>
    <w:tmpl w:val="FC2CE1F4"/>
    <w:lvl w:ilvl="0" w:tplc="717AF05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5A792850"/>
    <w:multiLevelType w:val="hybridMultilevel"/>
    <w:tmpl w:val="48101904"/>
    <w:lvl w:ilvl="0" w:tplc="7C7ADBDC">
      <w:start w:val="1"/>
      <w:numFmt w:val="decimal"/>
      <w:lvlText w:val="(%1)"/>
      <w:lvlJc w:val="left"/>
      <w:pPr>
        <w:ind w:left="1898" w:hanging="480"/>
      </w:pPr>
      <w:rPr>
        <w:rFonts w:hint="eastAsia"/>
        <w:color w:val="000000" w:themeColor="text1"/>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5C3D58D1"/>
    <w:multiLevelType w:val="hybridMultilevel"/>
    <w:tmpl w:val="E348CA54"/>
    <w:lvl w:ilvl="0" w:tplc="7C7ADBDC">
      <w:start w:val="1"/>
      <w:numFmt w:val="decimal"/>
      <w:lvlText w:val="(%1)"/>
      <w:lvlJc w:val="left"/>
      <w:pPr>
        <w:ind w:left="1190" w:hanging="480"/>
      </w:pPr>
      <w:rPr>
        <w:rFonts w:hint="eastAsia"/>
        <w:color w:val="000000" w:themeColor="text1"/>
        <w:u w:val="none"/>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6" w15:restartNumberingAfterBreak="0">
    <w:nsid w:val="652218DD"/>
    <w:multiLevelType w:val="hybridMultilevel"/>
    <w:tmpl w:val="1EB8CD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1E1E0D"/>
    <w:multiLevelType w:val="hybridMultilevel"/>
    <w:tmpl w:val="60AAB884"/>
    <w:lvl w:ilvl="0" w:tplc="717AF056">
      <w:start w:val="1"/>
      <w:numFmt w:val="taiwaneseCountingThousand"/>
      <w:lvlText w:val="(%1)"/>
      <w:lvlJc w:val="left"/>
      <w:pPr>
        <w:ind w:left="730" w:hanging="480"/>
      </w:pPr>
      <w:rPr>
        <w:rFonts w:hint="default"/>
      </w:rPr>
    </w:lvl>
    <w:lvl w:ilvl="1" w:tplc="FFFFFFFF" w:tentative="1">
      <w:start w:val="1"/>
      <w:numFmt w:val="ideographTraditional"/>
      <w:lvlText w:val="%2、"/>
      <w:lvlJc w:val="left"/>
      <w:pPr>
        <w:ind w:left="-1190" w:hanging="480"/>
      </w:pPr>
    </w:lvl>
    <w:lvl w:ilvl="2" w:tplc="FFFFFFFF" w:tentative="1">
      <w:start w:val="1"/>
      <w:numFmt w:val="lowerRoman"/>
      <w:lvlText w:val="%3."/>
      <w:lvlJc w:val="right"/>
      <w:pPr>
        <w:ind w:left="-710" w:hanging="480"/>
      </w:pPr>
    </w:lvl>
    <w:lvl w:ilvl="3" w:tplc="FFFFFFFF" w:tentative="1">
      <w:start w:val="1"/>
      <w:numFmt w:val="decimal"/>
      <w:lvlText w:val="%4."/>
      <w:lvlJc w:val="left"/>
      <w:pPr>
        <w:ind w:left="-230" w:hanging="480"/>
      </w:pPr>
    </w:lvl>
    <w:lvl w:ilvl="4" w:tplc="FFFFFFFF" w:tentative="1">
      <w:start w:val="1"/>
      <w:numFmt w:val="ideographTraditional"/>
      <w:lvlText w:val="%5、"/>
      <w:lvlJc w:val="left"/>
      <w:pPr>
        <w:ind w:left="250" w:hanging="480"/>
      </w:pPr>
    </w:lvl>
    <w:lvl w:ilvl="5" w:tplc="FFFFFFFF" w:tentative="1">
      <w:start w:val="1"/>
      <w:numFmt w:val="lowerRoman"/>
      <w:lvlText w:val="%6."/>
      <w:lvlJc w:val="right"/>
      <w:pPr>
        <w:ind w:left="730" w:hanging="480"/>
      </w:pPr>
    </w:lvl>
    <w:lvl w:ilvl="6" w:tplc="FFFFFFFF" w:tentative="1">
      <w:start w:val="1"/>
      <w:numFmt w:val="decimal"/>
      <w:lvlText w:val="%7."/>
      <w:lvlJc w:val="left"/>
      <w:pPr>
        <w:ind w:left="1210" w:hanging="480"/>
      </w:pPr>
    </w:lvl>
    <w:lvl w:ilvl="7" w:tplc="FFFFFFFF" w:tentative="1">
      <w:start w:val="1"/>
      <w:numFmt w:val="ideographTraditional"/>
      <w:lvlText w:val="%8、"/>
      <w:lvlJc w:val="left"/>
      <w:pPr>
        <w:ind w:left="1690" w:hanging="480"/>
      </w:pPr>
    </w:lvl>
    <w:lvl w:ilvl="8" w:tplc="FFFFFFFF" w:tentative="1">
      <w:start w:val="1"/>
      <w:numFmt w:val="lowerRoman"/>
      <w:lvlText w:val="%9."/>
      <w:lvlJc w:val="right"/>
      <w:pPr>
        <w:ind w:left="2170" w:hanging="480"/>
      </w:pPr>
    </w:lvl>
  </w:abstractNum>
  <w:abstractNum w:abstractNumId="28" w15:restartNumberingAfterBreak="0">
    <w:nsid w:val="6F747E58"/>
    <w:multiLevelType w:val="hybridMultilevel"/>
    <w:tmpl w:val="446A26CC"/>
    <w:lvl w:ilvl="0" w:tplc="0B924AF4">
      <w:start w:val="1"/>
      <w:numFmt w:val="upperLetter"/>
      <w:lvlText w:val="%1."/>
      <w:lvlJc w:val="left"/>
      <w:pPr>
        <w:ind w:left="1898" w:hanging="480"/>
      </w:pPr>
      <w:rPr>
        <w:rFonts w:hint="eastAsia"/>
        <w:color w:val="000000" w:themeColor="text1"/>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71B20749"/>
    <w:multiLevelType w:val="hybridMultilevel"/>
    <w:tmpl w:val="48101904"/>
    <w:lvl w:ilvl="0" w:tplc="7C7ADBDC">
      <w:start w:val="1"/>
      <w:numFmt w:val="decimal"/>
      <w:lvlText w:val="(%1)"/>
      <w:lvlJc w:val="left"/>
      <w:pPr>
        <w:ind w:left="1898" w:hanging="480"/>
      </w:pPr>
      <w:rPr>
        <w:rFonts w:hint="eastAsia"/>
        <w:color w:val="000000" w:themeColor="text1"/>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731B2277"/>
    <w:multiLevelType w:val="hybridMultilevel"/>
    <w:tmpl w:val="AD24E25E"/>
    <w:lvl w:ilvl="0" w:tplc="94ECCA8C">
      <w:start w:val="1"/>
      <w:numFmt w:val="decimal"/>
      <w:lvlText w:val="(%1)"/>
      <w:lvlJc w:val="left"/>
      <w:pPr>
        <w:ind w:left="1742" w:hanging="720"/>
      </w:pPr>
      <w:rPr>
        <w:rFonts w:hint="default"/>
      </w:r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31" w15:restartNumberingAfterBreak="0">
    <w:nsid w:val="76836276"/>
    <w:multiLevelType w:val="hybridMultilevel"/>
    <w:tmpl w:val="DD4EB31A"/>
    <w:lvl w:ilvl="0" w:tplc="557841E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416DCB"/>
    <w:multiLevelType w:val="hybridMultilevel"/>
    <w:tmpl w:val="C36C9F82"/>
    <w:lvl w:ilvl="0" w:tplc="46661DA8">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907913"/>
    <w:multiLevelType w:val="hybridMultilevel"/>
    <w:tmpl w:val="97FC4DC0"/>
    <w:lvl w:ilvl="0" w:tplc="35FEA8BA">
      <w:start w:val="1"/>
      <w:numFmt w:val="decimal"/>
      <w:lvlText w:val="%1、"/>
      <w:lvlJc w:val="left"/>
      <w:pPr>
        <w:ind w:left="6435" w:hanging="480"/>
      </w:pPr>
      <w:rPr>
        <w:rFonts w:hint="eastAsia"/>
        <w:color w:val="000000" w:themeColor="text1"/>
        <w:u w:val="none"/>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34" w15:restartNumberingAfterBreak="0">
    <w:nsid w:val="7F412E0C"/>
    <w:multiLevelType w:val="hybridMultilevel"/>
    <w:tmpl w:val="0AEC54DC"/>
    <w:lvl w:ilvl="0" w:tplc="621EB57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65111C"/>
    <w:multiLevelType w:val="hybridMultilevel"/>
    <w:tmpl w:val="16586E82"/>
    <w:lvl w:ilvl="0" w:tplc="7F3EF66A">
      <w:start w:val="1"/>
      <w:numFmt w:val="taiwaneseCountingThousand"/>
      <w:lvlText w:val="%1、"/>
      <w:lvlJc w:val="left"/>
      <w:pPr>
        <w:ind w:left="1080" w:hanging="720"/>
      </w:pPr>
      <w:rPr>
        <w:rFonts w:hint="default"/>
      </w:rPr>
    </w:lvl>
    <w:lvl w:ilvl="1" w:tplc="044AD19E">
      <w:start w:val="1"/>
      <w:numFmt w:val="taiwaneseCountingThousand"/>
      <w:lvlText w:val="(%2)"/>
      <w:lvlJc w:val="left"/>
      <w:pPr>
        <w:ind w:left="1650" w:hanging="81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0"/>
  </w:num>
  <w:num w:numId="3">
    <w:abstractNumId w:val="34"/>
  </w:num>
  <w:num w:numId="4">
    <w:abstractNumId w:val="31"/>
  </w:num>
  <w:num w:numId="5">
    <w:abstractNumId w:val="18"/>
  </w:num>
  <w:num w:numId="6">
    <w:abstractNumId w:val="4"/>
  </w:num>
  <w:num w:numId="7">
    <w:abstractNumId w:val="12"/>
  </w:num>
  <w:num w:numId="8">
    <w:abstractNumId w:val="21"/>
  </w:num>
  <w:num w:numId="9">
    <w:abstractNumId w:val="3"/>
  </w:num>
  <w:num w:numId="10">
    <w:abstractNumId w:val="23"/>
  </w:num>
  <w:num w:numId="11">
    <w:abstractNumId w:val="7"/>
  </w:num>
  <w:num w:numId="12">
    <w:abstractNumId w:val="10"/>
  </w:num>
  <w:num w:numId="13">
    <w:abstractNumId w:val="11"/>
  </w:num>
  <w:num w:numId="14">
    <w:abstractNumId w:val="15"/>
  </w:num>
  <w:num w:numId="15">
    <w:abstractNumId w:val="1"/>
  </w:num>
  <w:num w:numId="16">
    <w:abstractNumId w:val="26"/>
  </w:num>
  <w:num w:numId="17">
    <w:abstractNumId w:val="27"/>
  </w:num>
  <w:num w:numId="18">
    <w:abstractNumId w:val="19"/>
  </w:num>
  <w:num w:numId="19">
    <w:abstractNumId w:val="35"/>
  </w:num>
  <w:num w:numId="20">
    <w:abstractNumId w:val="32"/>
  </w:num>
  <w:num w:numId="21">
    <w:abstractNumId w:val="14"/>
  </w:num>
  <w:num w:numId="22">
    <w:abstractNumId w:val="30"/>
  </w:num>
  <w:num w:numId="23">
    <w:abstractNumId w:val="33"/>
  </w:num>
  <w:num w:numId="24">
    <w:abstractNumId w:val="9"/>
  </w:num>
  <w:num w:numId="25">
    <w:abstractNumId w:val="29"/>
  </w:num>
  <w:num w:numId="26">
    <w:abstractNumId w:val="2"/>
  </w:num>
  <w:num w:numId="27">
    <w:abstractNumId w:val="24"/>
  </w:num>
  <w:num w:numId="28">
    <w:abstractNumId w:val="20"/>
  </w:num>
  <w:num w:numId="29">
    <w:abstractNumId w:val="25"/>
  </w:num>
  <w:num w:numId="30">
    <w:abstractNumId w:val="17"/>
  </w:num>
  <w:num w:numId="31">
    <w:abstractNumId w:val="28"/>
  </w:num>
  <w:num w:numId="32">
    <w:abstractNumId w:val="13"/>
  </w:num>
  <w:num w:numId="33">
    <w:abstractNumId w:val="16"/>
  </w:num>
  <w:num w:numId="34">
    <w:abstractNumId w:val="22"/>
  </w:num>
  <w:num w:numId="35">
    <w:abstractNumId w:val="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18"/>
    <w:rsid w:val="00001CF9"/>
    <w:rsid w:val="00007BEB"/>
    <w:rsid w:val="00010975"/>
    <w:rsid w:val="000750D1"/>
    <w:rsid w:val="000C7BE3"/>
    <w:rsid w:val="001957F0"/>
    <w:rsid w:val="001A340D"/>
    <w:rsid w:val="001B5238"/>
    <w:rsid w:val="00236478"/>
    <w:rsid w:val="00255B32"/>
    <w:rsid w:val="00266690"/>
    <w:rsid w:val="00271421"/>
    <w:rsid w:val="002E30A7"/>
    <w:rsid w:val="0031573F"/>
    <w:rsid w:val="003D30DD"/>
    <w:rsid w:val="003E79F2"/>
    <w:rsid w:val="0049788F"/>
    <w:rsid w:val="004D4666"/>
    <w:rsid w:val="004F3613"/>
    <w:rsid w:val="00535AC0"/>
    <w:rsid w:val="00577827"/>
    <w:rsid w:val="00595EA8"/>
    <w:rsid w:val="005B31DF"/>
    <w:rsid w:val="005D0B7F"/>
    <w:rsid w:val="005D71B9"/>
    <w:rsid w:val="0060218D"/>
    <w:rsid w:val="006025FD"/>
    <w:rsid w:val="00622EF7"/>
    <w:rsid w:val="00694E14"/>
    <w:rsid w:val="006E4E3A"/>
    <w:rsid w:val="00711BB5"/>
    <w:rsid w:val="00712BF5"/>
    <w:rsid w:val="007200D2"/>
    <w:rsid w:val="007F4769"/>
    <w:rsid w:val="00822564"/>
    <w:rsid w:val="00834FB2"/>
    <w:rsid w:val="00835813"/>
    <w:rsid w:val="00862F7B"/>
    <w:rsid w:val="008B3912"/>
    <w:rsid w:val="008C74C9"/>
    <w:rsid w:val="00901316"/>
    <w:rsid w:val="00947AF5"/>
    <w:rsid w:val="009875CF"/>
    <w:rsid w:val="009A2631"/>
    <w:rsid w:val="009A3B58"/>
    <w:rsid w:val="009A46DE"/>
    <w:rsid w:val="009F2798"/>
    <w:rsid w:val="009F31BA"/>
    <w:rsid w:val="009F4575"/>
    <w:rsid w:val="00A77B24"/>
    <w:rsid w:val="00A863BC"/>
    <w:rsid w:val="00AA78EC"/>
    <w:rsid w:val="00AC218D"/>
    <w:rsid w:val="00B61B06"/>
    <w:rsid w:val="00B647ED"/>
    <w:rsid w:val="00B64937"/>
    <w:rsid w:val="00B72BC8"/>
    <w:rsid w:val="00C16E9C"/>
    <w:rsid w:val="00C75327"/>
    <w:rsid w:val="00C778CF"/>
    <w:rsid w:val="00CD7432"/>
    <w:rsid w:val="00D352AB"/>
    <w:rsid w:val="00DB0EB9"/>
    <w:rsid w:val="00DC5EFE"/>
    <w:rsid w:val="00DD0133"/>
    <w:rsid w:val="00DD5420"/>
    <w:rsid w:val="00DD5B24"/>
    <w:rsid w:val="00DE1389"/>
    <w:rsid w:val="00E22981"/>
    <w:rsid w:val="00E43614"/>
    <w:rsid w:val="00EA3470"/>
    <w:rsid w:val="00F03B18"/>
    <w:rsid w:val="00F05E0C"/>
    <w:rsid w:val="00F21E00"/>
    <w:rsid w:val="00FA5D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B479"/>
  <w15:chartTrackingRefBased/>
  <w15:docId w15:val="{02800434-467E-438D-A2DB-6E3EB50F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0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0D2"/>
    <w:pPr>
      <w:tabs>
        <w:tab w:val="center" w:pos="4153"/>
        <w:tab w:val="right" w:pos="8306"/>
      </w:tabs>
      <w:snapToGrid w:val="0"/>
    </w:pPr>
    <w:rPr>
      <w:sz w:val="20"/>
      <w:szCs w:val="20"/>
    </w:rPr>
  </w:style>
  <w:style w:type="character" w:customStyle="1" w:styleId="a4">
    <w:name w:val="頁首 字元"/>
    <w:basedOn w:val="a0"/>
    <w:link w:val="a3"/>
    <w:uiPriority w:val="99"/>
    <w:rsid w:val="007200D2"/>
    <w:rPr>
      <w:sz w:val="20"/>
      <w:szCs w:val="20"/>
    </w:rPr>
  </w:style>
  <w:style w:type="paragraph" w:styleId="a5">
    <w:name w:val="footer"/>
    <w:basedOn w:val="a"/>
    <w:link w:val="a6"/>
    <w:uiPriority w:val="99"/>
    <w:unhideWhenUsed/>
    <w:rsid w:val="007200D2"/>
    <w:pPr>
      <w:tabs>
        <w:tab w:val="center" w:pos="4153"/>
        <w:tab w:val="right" w:pos="8306"/>
      </w:tabs>
      <w:snapToGrid w:val="0"/>
    </w:pPr>
    <w:rPr>
      <w:sz w:val="20"/>
      <w:szCs w:val="20"/>
    </w:rPr>
  </w:style>
  <w:style w:type="character" w:customStyle="1" w:styleId="a6">
    <w:name w:val="頁尾 字元"/>
    <w:basedOn w:val="a0"/>
    <w:link w:val="a5"/>
    <w:uiPriority w:val="99"/>
    <w:rsid w:val="007200D2"/>
    <w:rPr>
      <w:sz w:val="20"/>
      <w:szCs w:val="20"/>
    </w:rPr>
  </w:style>
  <w:style w:type="paragraph" w:styleId="a7">
    <w:name w:val="List Paragraph"/>
    <w:basedOn w:val="a"/>
    <w:link w:val="a8"/>
    <w:qFormat/>
    <w:rsid w:val="00FA5DB1"/>
    <w:pPr>
      <w:ind w:leftChars="200" w:left="480"/>
    </w:pPr>
  </w:style>
  <w:style w:type="character" w:styleId="a9">
    <w:name w:val="Subtle Reference"/>
    <w:basedOn w:val="a0"/>
    <w:uiPriority w:val="31"/>
    <w:qFormat/>
    <w:rsid w:val="0060218D"/>
    <w:rPr>
      <w:smallCaps/>
      <w:color w:val="5A5A5A" w:themeColor="text1" w:themeTint="A5"/>
    </w:rPr>
  </w:style>
  <w:style w:type="character" w:styleId="aa">
    <w:name w:val="Emphasis"/>
    <w:basedOn w:val="a0"/>
    <w:uiPriority w:val="20"/>
    <w:qFormat/>
    <w:rsid w:val="0060218D"/>
    <w:rPr>
      <w:i/>
      <w:iCs/>
    </w:rPr>
  </w:style>
  <w:style w:type="character" w:styleId="ab">
    <w:name w:val="Subtle Emphasis"/>
    <w:basedOn w:val="a0"/>
    <w:uiPriority w:val="19"/>
    <w:qFormat/>
    <w:rsid w:val="00236478"/>
    <w:rPr>
      <w:i/>
      <w:iCs/>
      <w:color w:val="404040" w:themeColor="text1" w:themeTint="BF"/>
    </w:rPr>
  </w:style>
  <w:style w:type="paragraph" w:styleId="ac">
    <w:name w:val="Body Text"/>
    <w:link w:val="ad"/>
    <w:rsid w:val="009F2798"/>
    <w:pPr>
      <w:widowControl w:val="0"/>
      <w:suppressAutoHyphens/>
      <w:textAlignment w:val="baseline"/>
    </w:pPr>
    <w:rPr>
      <w:rFonts w:ascii="Times New Roman" w:eastAsia="新細明體" w:hAnsi="Times New Roman" w:cs="Times New Roman"/>
      <w:szCs w:val="24"/>
    </w:rPr>
  </w:style>
  <w:style w:type="character" w:customStyle="1" w:styleId="ad">
    <w:name w:val="本文 字元"/>
    <w:basedOn w:val="a0"/>
    <w:link w:val="ac"/>
    <w:rsid w:val="009F2798"/>
    <w:rPr>
      <w:rFonts w:ascii="Times New Roman" w:eastAsia="新細明體" w:hAnsi="Times New Roman" w:cs="Times New Roman"/>
      <w:szCs w:val="24"/>
    </w:rPr>
  </w:style>
  <w:style w:type="character" w:customStyle="1" w:styleId="a8">
    <w:name w:val="清單段落 字元"/>
    <w:link w:val="a7"/>
    <w:uiPriority w:val="34"/>
    <w:locked/>
    <w:rsid w:val="009F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9C88-64DD-4D2F-B47F-E674DE89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21</Pages>
  <Words>1700</Words>
  <Characters>9696</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2025-06-28T03:39:00Z</dcterms:created>
  <dcterms:modified xsi:type="dcterms:W3CDTF">2025-07-23T01:44:00Z</dcterms:modified>
</cp:coreProperties>
</file>